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29A" w:rsidRDefault="00A44837">
      <w:pPr>
        <w:pStyle w:val="CRCoverPage"/>
        <w:tabs>
          <w:tab w:val="right" w:pos="9360"/>
        </w:tabs>
        <w:spacing w:after="0"/>
        <w:jc w:val="both"/>
        <w:rPr>
          <w:rFonts w:eastAsia="宋体"/>
          <w:b/>
          <w:color w:val="FFFFFF"/>
          <w:sz w:val="22"/>
          <w:szCs w:val="22"/>
          <w:lang w:val="sv-SE"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94bis</w:t>
      </w:r>
      <w:r>
        <w:rPr>
          <w:rFonts w:eastAsia="宋体"/>
          <w:b/>
          <w:sz w:val="22"/>
          <w:szCs w:val="22"/>
          <w:lang w:val="sv-SE" w:eastAsia="zh-CN"/>
        </w:rPr>
        <w:tab/>
        <w:t>R1-</w:t>
      </w:r>
      <w:r>
        <w:rPr>
          <w:rFonts w:eastAsia="宋体" w:hint="eastAsia"/>
          <w:b/>
          <w:sz w:val="22"/>
          <w:szCs w:val="22"/>
          <w:lang w:val="en-US" w:eastAsia="zh-CN"/>
        </w:rPr>
        <w:t>1810331</w:t>
      </w:r>
    </w:p>
    <w:p w:rsidR="0002129A" w:rsidRDefault="00A44837">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Chengdu</w:t>
      </w:r>
      <w:r>
        <w:rPr>
          <w:rFonts w:eastAsia="宋体" w:hint="eastAsia"/>
          <w:b/>
          <w:sz w:val="22"/>
          <w:szCs w:val="22"/>
          <w:lang w:val="sv-SE" w:eastAsia="zh-CN"/>
        </w:rPr>
        <w:t xml:space="preserve">, </w:t>
      </w:r>
      <w:r>
        <w:rPr>
          <w:rFonts w:eastAsia="宋体" w:hint="eastAsia"/>
          <w:b/>
          <w:sz w:val="22"/>
          <w:szCs w:val="22"/>
          <w:lang w:val="en-US" w:eastAsia="zh-CN"/>
        </w:rPr>
        <w:t>China</w:t>
      </w:r>
      <w:r>
        <w:rPr>
          <w:rFonts w:eastAsia="宋体"/>
          <w:b/>
          <w:sz w:val="22"/>
          <w:szCs w:val="22"/>
          <w:lang w:val="sv-SE" w:eastAsia="zh-CN"/>
        </w:rPr>
        <w:t xml:space="preserve">, </w:t>
      </w:r>
      <w:r>
        <w:rPr>
          <w:rFonts w:eastAsia="宋体" w:hint="eastAsia"/>
          <w:b/>
          <w:sz w:val="22"/>
          <w:szCs w:val="22"/>
          <w:lang w:val="en-US" w:eastAsia="zh-CN"/>
        </w:rPr>
        <w:t>October 8</w:t>
      </w:r>
      <w:r>
        <w:rPr>
          <w:rFonts w:eastAsia="宋体" w:hint="eastAsia"/>
          <w:b/>
          <w:sz w:val="22"/>
          <w:szCs w:val="22"/>
          <w:vertAlign w:val="superscript"/>
          <w:lang w:val="en-US" w:eastAsia="zh-CN"/>
        </w:rPr>
        <w:t>th</w:t>
      </w:r>
      <w:r>
        <w:rPr>
          <w:rFonts w:eastAsia="宋体" w:hint="eastAsia"/>
          <w:b/>
          <w:sz w:val="22"/>
          <w:szCs w:val="22"/>
          <w:lang w:val="sv-SE" w:eastAsia="zh-CN"/>
        </w:rPr>
        <w:t xml:space="preserve"> - </w:t>
      </w:r>
      <w:r>
        <w:rPr>
          <w:rFonts w:eastAsia="宋体" w:hint="eastAsia"/>
          <w:b/>
          <w:sz w:val="22"/>
          <w:szCs w:val="22"/>
          <w:lang w:val="en-US" w:eastAsia="zh-CN"/>
        </w:rPr>
        <w:t>12</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02129A" w:rsidRDefault="0002129A">
      <w:pPr>
        <w:pStyle w:val="CRCoverPage"/>
        <w:tabs>
          <w:tab w:val="right" w:pos="9639"/>
        </w:tabs>
        <w:spacing w:after="0"/>
        <w:jc w:val="both"/>
        <w:rPr>
          <w:rFonts w:eastAsia="宋体"/>
          <w:b/>
          <w:sz w:val="22"/>
          <w:szCs w:val="22"/>
          <w:lang w:val="sv-SE" w:eastAsia="zh-CN"/>
        </w:rPr>
      </w:pPr>
    </w:p>
    <w:p w:rsidR="0002129A" w:rsidRDefault="00A44837">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Consideration on mechanisms for improving network robustness</w:t>
      </w:r>
    </w:p>
    <w:p w:rsidR="0002129A" w:rsidRDefault="00A44837">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02129A" w:rsidRDefault="00A44837">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w:t>
      </w:r>
      <w:r>
        <w:rPr>
          <w:rFonts w:eastAsia="宋体" w:hint="eastAsia"/>
          <w:sz w:val="22"/>
          <w:szCs w:val="22"/>
          <w:lang w:val="sv-SE" w:eastAsia="zh-CN"/>
        </w:rPr>
        <w:t>.</w:t>
      </w:r>
      <w:r>
        <w:rPr>
          <w:rFonts w:eastAsia="宋体" w:hint="eastAsia"/>
          <w:sz w:val="22"/>
          <w:szCs w:val="22"/>
          <w:lang w:val="en-US" w:eastAsia="zh-CN"/>
        </w:rPr>
        <w:t>5.2</w:t>
      </w:r>
    </w:p>
    <w:p w:rsidR="0002129A" w:rsidRDefault="00A44837">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02129A" w:rsidRDefault="00A44837">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02129A" w:rsidRDefault="00A44837">
      <w:pPr>
        <w:widowControl w:val="0"/>
        <w:autoSpaceDE w:val="0"/>
        <w:autoSpaceDN w:val="0"/>
        <w:adjustRightInd w:val="0"/>
        <w:jc w:val="both"/>
        <w:rPr>
          <w:rFonts w:eastAsia="宋体"/>
          <w:lang w:val="en-US" w:eastAsia="zh-CN"/>
        </w:rPr>
      </w:pPr>
      <w:bookmarkStart w:id="1" w:name="OLE_LINK2"/>
      <w:bookmarkStart w:id="2" w:name="OLE_LINK1"/>
      <w:bookmarkStart w:id="3" w:name="OLE_LINK15"/>
      <w:bookmarkStart w:id="4" w:name="OLE_LINK16"/>
      <w:r>
        <w:rPr>
          <w:rFonts w:eastAsia="宋体"/>
          <w:lang w:val="en-US" w:eastAsia="zh-CN"/>
        </w:rPr>
        <w:t xml:space="preserve">The SID on NR RIM (Remote Interference Management) [1] was approved in RAN#80 plenary meeting and it aims to study possible mechanisms for mitigating the impact of remote base station interference in unpaired spectrum, and it will focus on synchronized macro cells with semi-static DL/UL configuration in co-channel. </w:t>
      </w:r>
      <w:r>
        <w:rPr>
          <w:rFonts w:eastAsia="宋体" w:hint="eastAsia"/>
          <w:lang w:val="en-US" w:eastAsia="zh-CN"/>
        </w:rPr>
        <w:t>In RAN1 #94 meeting, some further agreements for NR RIM framework and RS design were reached. The details are as follows [2]:</w:t>
      </w:r>
    </w:p>
    <w:p w:rsidR="0002129A" w:rsidRDefault="00A44837">
      <w:pPr>
        <w:spacing w:after="60" w:line="260" w:lineRule="auto"/>
      </w:pPr>
      <w:r>
        <w:rPr>
          <w:highlight w:val="green"/>
        </w:rPr>
        <w:t>Agreements</w:t>
      </w:r>
      <w:r>
        <w:t>:</w:t>
      </w:r>
    </w:p>
    <w:p w:rsidR="0002129A" w:rsidRDefault="00A44837">
      <w:pPr>
        <w:numPr>
          <w:ilvl w:val="0"/>
          <w:numId w:val="10"/>
        </w:numPr>
        <w:spacing w:after="60" w:line="260" w:lineRule="auto"/>
        <w:rPr>
          <w:lang w:eastAsia="zh-CN"/>
        </w:rPr>
      </w:pPr>
      <w:r>
        <w:rPr>
          <w:lang w:eastAsia="zh-CN"/>
        </w:rPr>
        <w:t xml:space="preserve">To include the following in the TR: As shown in Figure 1, it is assumed in the RIM study that the whole network with synchronized macro cells has a common understanding on </w:t>
      </w:r>
      <w:bookmarkStart w:id="5" w:name="_Hlk521683489"/>
      <w:r>
        <w:rPr>
          <w:lang w:eastAsia="zh-CN"/>
        </w:rPr>
        <w:t xml:space="preserve">a DL transmission boundary (denotes as the 1st reference point) which indicates the ending boundary of the </w:t>
      </w:r>
      <w:bookmarkEnd w:id="5"/>
      <w:r>
        <w:rPr>
          <w:lang w:eastAsia="zh-CN"/>
        </w:rPr>
        <w:t xml:space="preserve">DL transmission, and an UL reception boundary (denotes as the 2nd reference point) which denotes the starting boundary of the first </w:t>
      </w:r>
      <w:proofErr w:type="gramStart"/>
      <w:r>
        <w:rPr>
          <w:lang w:eastAsia="zh-CN"/>
        </w:rPr>
        <w:t>allowed</w:t>
      </w:r>
      <w:proofErr w:type="gramEnd"/>
      <w:r>
        <w:rPr>
          <w:lang w:eastAsia="zh-CN"/>
        </w:rPr>
        <w:t xml:space="preserve"> UL reception within a DL-UL transmission periodicity. </w:t>
      </w:r>
    </w:p>
    <w:p w:rsidR="0002129A" w:rsidRDefault="00A44837">
      <w:pPr>
        <w:pStyle w:val="Style1"/>
        <w:numPr>
          <w:ilvl w:val="1"/>
          <w:numId w:val="10"/>
        </w:numPr>
        <w:autoSpaceDE w:val="0"/>
        <w:autoSpaceDN w:val="0"/>
        <w:snapToGrid w:val="0"/>
        <w:spacing w:after="120"/>
        <w:ind w:leftChars="0"/>
        <w:contextualSpacing/>
        <w:jc w:val="both"/>
        <w:rPr>
          <w:lang w:eastAsia="zh-CN"/>
        </w:rPr>
      </w:pPr>
      <w:r>
        <w:rPr>
          <w:lang w:eastAsia="zh-CN"/>
        </w:rPr>
        <w:t>The boundary may be considered for RS design</w:t>
      </w:r>
    </w:p>
    <w:p w:rsidR="0002129A" w:rsidRDefault="00A44837">
      <w:pPr>
        <w:pStyle w:val="Style1"/>
        <w:numPr>
          <w:ilvl w:val="1"/>
          <w:numId w:val="10"/>
        </w:numPr>
        <w:autoSpaceDE w:val="0"/>
        <w:autoSpaceDN w:val="0"/>
        <w:snapToGrid w:val="0"/>
        <w:spacing w:after="120"/>
        <w:ind w:leftChars="0"/>
        <w:contextualSpacing/>
        <w:jc w:val="both"/>
        <w:rPr>
          <w:lang w:val="en-US" w:eastAsia="zh-CN"/>
        </w:rPr>
      </w:pPr>
      <w:r>
        <w:rPr>
          <w:lang w:eastAsia="zh-CN"/>
        </w:rPr>
        <w:t>The 1st reference point locates before the 2nd reference point.</w:t>
      </w:r>
    </w:p>
    <w:p w:rsidR="0002129A" w:rsidRDefault="00712B02">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5pt;height:241.05pt">
            <v:imagedata r:id="rId8" o:title=""/>
          </v:shape>
        </w:pict>
      </w:r>
    </w:p>
    <w:p w:rsidR="0002129A" w:rsidRDefault="00A44837">
      <w:pPr>
        <w:jc w:val="center"/>
      </w:pPr>
      <w:r>
        <w:t>Figure 1. Illustration of DL and UL transmission boundaries within a DL-UL transmission periodicity</w:t>
      </w:r>
    </w:p>
    <w:p w:rsidR="0002129A" w:rsidRDefault="00A44837">
      <w:pPr>
        <w:spacing w:after="60" w:line="260" w:lineRule="auto"/>
        <w:rPr>
          <w:highlight w:val="green"/>
        </w:rPr>
      </w:pPr>
      <w:r>
        <w:rPr>
          <w:highlight w:val="green"/>
        </w:rPr>
        <w:t>Agreements:</w:t>
      </w:r>
    </w:p>
    <w:p w:rsidR="0002129A" w:rsidRDefault="00A44837">
      <w:pPr>
        <w:numPr>
          <w:ilvl w:val="0"/>
          <w:numId w:val="10"/>
        </w:numPr>
        <w:rPr>
          <w:lang w:eastAsia="zh-CN"/>
        </w:rPr>
      </w:pPr>
      <w:r>
        <w:rPr>
          <w:lang w:eastAsia="zh-CN"/>
        </w:rPr>
        <w:t xml:space="preserve">In terms of the </w:t>
      </w:r>
      <w:r>
        <w:t xml:space="preserve">IoT (interference over thermal) increase between two sets of </w:t>
      </w:r>
      <w:proofErr w:type="spellStart"/>
      <w:r>
        <w:t>gNBs</w:t>
      </w:r>
      <w:proofErr w:type="spellEnd"/>
      <w:r>
        <w:t xml:space="preserve"> causing remote interference to each other, two scenarios should be considered for NR-RIM,</w:t>
      </w:r>
    </w:p>
    <w:p w:rsidR="0002129A" w:rsidRDefault="00A44837">
      <w:pPr>
        <w:pStyle w:val="Style1"/>
        <w:numPr>
          <w:ilvl w:val="0"/>
          <w:numId w:val="11"/>
        </w:numPr>
        <w:autoSpaceDE w:val="0"/>
        <w:autoSpaceDN w:val="0"/>
        <w:adjustRightInd w:val="0"/>
        <w:snapToGrid w:val="0"/>
        <w:spacing w:after="120"/>
        <w:ind w:leftChars="0"/>
        <w:contextualSpacing/>
        <w:jc w:val="both"/>
        <w:rPr>
          <w:lang w:eastAsia="zh-CN"/>
        </w:rPr>
      </w:pPr>
      <w:r>
        <w:lastRenderedPageBreak/>
        <w:t xml:space="preserve">Scenario #1: IoT increases are detectable by one or more </w:t>
      </w:r>
      <w:proofErr w:type="spellStart"/>
      <w:r>
        <w:t>gNBs</w:t>
      </w:r>
      <w:proofErr w:type="spellEnd"/>
      <w:r>
        <w:t xml:space="preserve"> in both sets,</w:t>
      </w:r>
    </w:p>
    <w:p w:rsidR="0002129A" w:rsidRDefault="00A44837">
      <w:pPr>
        <w:pStyle w:val="Style1"/>
        <w:numPr>
          <w:ilvl w:val="0"/>
          <w:numId w:val="11"/>
        </w:numPr>
        <w:autoSpaceDE w:val="0"/>
        <w:autoSpaceDN w:val="0"/>
        <w:adjustRightInd w:val="0"/>
        <w:snapToGrid w:val="0"/>
        <w:spacing w:after="120"/>
        <w:ind w:leftChars="0"/>
        <w:contextualSpacing/>
        <w:jc w:val="both"/>
        <w:rPr>
          <w:lang w:eastAsia="zh-CN"/>
        </w:rPr>
      </w:pPr>
      <w:r>
        <w:t xml:space="preserve">Scenario #2: IoT increase is detectable by one or more </w:t>
      </w:r>
      <w:proofErr w:type="spellStart"/>
      <w:r>
        <w:t>gNBs</w:t>
      </w:r>
      <w:proofErr w:type="spellEnd"/>
      <w:r>
        <w:t xml:space="preserve"> in only one set.</w:t>
      </w:r>
    </w:p>
    <w:p w:rsidR="0002129A" w:rsidRDefault="00A44837">
      <w:pPr>
        <w:spacing w:after="60" w:line="260" w:lineRule="auto"/>
        <w:rPr>
          <w:highlight w:val="green"/>
        </w:rPr>
      </w:pPr>
      <w:r>
        <w:rPr>
          <w:highlight w:val="green"/>
        </w:rPr>
        <w:t>Agreements:</w:t>
      </w:r>
    </w:p>
    <w:p w:rsidR="0002129A" w:rsidRDefault="00A44837">
      <w:pPr>
        <w:pStyle w:val="Style1"/>
        <w:spacing w:after="60" w:line="260" w:lineRule="auto"/>
        <w:ind w:leftChars="-5" w:left="0" w:hangingChars="5" w:hanging="10"/>
        <w:rPr>
          <w:lang w:eastAsia="zh-CN"/>
        </w:rPr>
      </w:pPr>
      <w:r>
        <w:rPr>
          <w:lang w:eastAsia="zh-CN"/>
        </w:rPr>
        <w:t>Framework-1, Framework-2.1, Framework-2.2 below are used as starting point for further study, using Framework-0 as basis for comparison.</w:t>
      </w:r>
    </w:p>
    <w:p w:rsidR="0002129A" w:rsidRDefault="00A44837">
      <w:pPr>
        <w:spacing w:after="60" w:line="260" w:lineRule="auto"/>
        <w:rPr>
          <w:lang w:eastAsia="zh-CN"/>
        </w:rPr>
      </w:pPr>
      <w:r>
        <w:rPr>
          <w:lang w:eastAsia="zh-CN"/>
        </w:rPr>
        <w:t>Note:</w:t>
      </w:r>
    </w:p>
    <w:p w:rsidR="0002129A" w:rsidRDefault="00A44837">
      <w:pPr>
        <w:pStyle w:val="Style1"/>
        <w:numPr>
          <w:ilvl w:val="0"/>
          <w:numId w:val="12"/>
        </w:numPr>
        <w:autoSpaceDE w:val="0"/>
        <w:autoSpaceDN w:val="0"/>
        <w:adjustRightInd w:val="0"/>
        <w:snapToGrid w:val="0"/>
        <w:spacing w:after="120"/>
        <w:ind w:leftChars="0"/>
        <w:contextualSpacing/>
        <w:jc w:val="both"/>
        <w:rPr>
          <w:lang w:eastAsia="zh-CN"/>
        </w:rPr>
      </w:pPr>
      <w:r>
        <w:rPr>
          <w:lang w:eastAsia="zh-CN"/>
        </w:rPr>
        <w:t>Not all the steps need to be included when making use of a given framework.</w:t>
      </w:r>
    </w:p>
    <w:p w:rsidR="0002129A" w:rsidRDefault="00A44837">
      <w:pPr>
        <w:pStyle w:val="Style1"/>
        <w:numPr>
          <w:ilvl w:val="0"/>
          <w:numId w:val="12"/>
        </w:numPr>
        <w:autoSpaceDE w:val="0"/>
        <w:autoSpaceDN w:val="0"/>
        <w:adjustRightInd w:val="0"/>
        <w:snapToGrid w:val="0"/>
        <w:spacing w:after="120"/>
        <w:ind w:leftChars="0"/>
        <w:contextualSpacing/>
        <w:jc w:val="both"/>
        <w:rPr>
          <w:lang w:eastAsia="zh-CN"/>
        </w:rPr>
      </w:pPr>
      <w:r>
        <w:rPr>
          <w:lang w:eastAsia="zh-CN"/>
        </w:rPr>
        <w:t>Mechanisms fo</w:t>
      </w:r>
      <w:bookmarkStart w:id="6" w:name="p2"/>
      <w:bookmarkEnd w:id="6"/>
      <w:r>
        <w:rPr>
          <w:lang w:eastAsia="zh-CN"/>
        </w:rPr>
        <w:t>r improving network robustness at both victim and aggressor side can be studied under the NR-RIM frameworks.</w:t>
      </w:r>
    </w:p>
    <w:p w:rsidR="0002129A" w:rsidRDefault="00A44837">
      <w:pPr>
        <w:pStyle w:val="Style1"/>
        <w:numPr>
          <w:ilvl w:val="1"/>
          <w:numId w:val="12"/>
        </w:numPr>
        <w:autoSpaceDE w:val="0"/>
        <w:autoSpaceDN w:val="0"/>
        <w:adjustRightInd w:val="0"/>
        <w:snapToGrid w:val="0"/>
        <w:spacing w:after="120"/>
        <w:ind w:leftChars="0"/>
        <w:contextualSpacing/>
        <w:jc w:val="both"/>
        <w:rPr>
          <w:lang w:eastAsia="zh-CN"/>
        </w:rPr>
      </w:pPr>
      <w:r>
        <w:rPr>
          <w:lang w:eastAsia="zh-CN"/>
        </w:rPr>
        <w:t>A victim cell may take actions applying remote mitigation scheme. This detail is FFS</w:t>
      </w:r>
    </w:p>
    <w:p w:rsidR="0002129A" w:rsidRDefault="00A44837">
      <w:pPr>
        <w:pStyle w:val="Style1"/>
        <w:numPr>
          <w:ilvl w:val="0"/>
          <w:numId w:val="12"/>
        </w:numPr>
        <w:autoSpaceDE w:val="0"/>
        <w:autoSpaceDN w:val="0"/>
        <w:adjustRightInd w:val="0"/>
        <w:snapToGrid w:val="0"/>
        <w:spacing w:after="120"/>
        <w:ind w:leftChars="0"/>
        <w:contextualSpacing/>
        <w:jc w:val="both"/>
        <w:rPr>
          <w:lang w:eastAsia="zh-CN"/>
        </w:rPr>
      </w:pPr>
      <w:r>
        <w:rPr>
          <w:lang w:eastAsia="zh-CN"/>
        </w:rPr>
        <w:t>An aggressor may also be a victim (and vice versa) at least for Scenario #1</w:t>
      </w:r>
    </w:p>
    <w:p w:rsidR="0002129A" w:rsidRDefault="00A44837">
      <w:pPr>
        <w:spacing w:after="60" w:line="260" w:lineRule="auto"/>
        <w:rPr>
          <w:highlight w:val="green"/>
        </w:rPr>
      </w:pPr>
      <w:r>
        <w:rPr>
          <w:highlight w:val="green"/>
        </w:rPr>
        <w:t>Agreements:</w:t>
      </w:r>
    </w:p>
    <w:p w:rsidR="0002129A" w:rsidRDefault="00A44837">
      <w:pPr>
        <w:pStyle w:val="Style1"/>
        <w:numPr>
          <w:ilvl w:val="0"/>
          <w:numId w:val="10"/>
        </w:numPr>
        <w:autoSpaceDE w:val="0"/>
        <w:autoSpaceDN w:val="0"/>
        <w:adjustRightInd w:val="0"/>
        <w:snapToGrid w:val="0"/>
        <w:spacing w:after="120"/>
        <w:ind w:leftChars="0"/>
        <w:contextualSpacing/>
        <w:jc w:val="both"/>
        <w:rPr>
          <w:lang w:eastAsia="zh-CN"/>
        </w:rPr>
      </w:pPr>
      <w:r>
        <w:rPr>
          <w:lang w:eastAsia="zh-CN"/>
        </w:rPr>
        <w:t>Inform RAN3 that three frameworks are used as in RAN1 as a starting point for further study. Following information will also be included is the LS.</w:t>
      </w:r>
    </w:p>
    <w:p w:rsidR="0002129A" w:rsidRDefault="00A44837">
      <w:pPr>
        <w:pStyle w:val="Style1"/>
        <w:numPr>
          <w:ilvl w:val="1"/>
          <w:numId w:val="10"/>
        </w:numPr>
        <w:autoSpaceDE w:val="0"/>
        <w:autoSpaceDN w:val="0"/>
        <w:adjustRightInd w:val="0"/>
        <w:snapToGrid w:val="0"/>
        <w:spacing w:after="120"/>
        <w:ind w:leftChars="0"/>
        <w:contextualSpacing/>
        <w:jc w:val="both"/>
        <w:rPr>
          <w:lang w:eastAsia="zh-CN"/>
        </w:rPr>
      </w:pPr>
      <w:r>
        <w:rPr>
          <w:lang w:eastAsia="zh-CN"/>
        </w:rPr>
        <w:t>The distance between gNB aggressor and gNB victim can be up to 300 km.</w:t>
      </w:r>
    </w:p>
    <w:p w:rsidR="0002129A" w:rsidRDefault="00A44837">
      <w:pPr>
        <w:pStyle w:val="Style1"/>
        <w:numPr>
          <w:ilvl w:val="1"/>
          <w:numId w:val="10"/>
        </w:numPr>
        <w:autoSpaceDE w:val="0"/>
        <w:autoSpaceDN w:val="0"/>
        <w:adjustRightInd w:val="0"/>
        <w:snapToGrid w:val="0"/>
        <w:spacing w:after="120"/>
        <w:ind w:leftChars="0"/>
        <w:contextualSpacing/>
        <w:jc w:val="both"/>
        <w:rPr>
          <w:lang w:eastAsia="zh-CN"/>
        </w:rPr>
      </w:pPr>
      <w:r>
        <w:rPr>
          <w:lang w:eastAsia="zh-CN"/>
        </w:rPr>
        <w:t>Action to RAN3: to provide feedback regarding feasibility of the frameworks</w:t>
      </w:r>
    </w:p>
    <w:p w:rsidR="0002129A" w:rsidRDefault="00A44837">
      <w:pPr>
        <w:pStyle w:val="Style1"/>
        <w:numPr>
          <w:ilvl w:val="0"/>
          <w:numId w:val="10"/>
        </w:numPr>
        <w:autoSpaceDE w:val="0"/>
        <w:autoSpaceDN w:val="0"/>
        <w:adjustRightInd w:val="0"/>
        <w:snapToGrid w:val="0"/>
        <w:spacing w:after="120"/>
        <w:ind w:leftChars="0"/>
        <w:contextualSpacing/>
        <w:jc w:val="both"/>
        <w:rPr>
          <w:lang w:eastAsia="zh-CN"/>
        </w:rPr>
      </w:pPr>
      <w:r>
        <w:rPr>
          <w:lang w:eastAsia="zh-CN"/>
        </w:rPr>
        <w:t xml:space="preserve">Draft LS in </w:t>
      </w:r>
      <w:r w:rsidRPr="006370B7">
        <w:rPr>
          <w:lang w:eastAsia="zh-CN"/>
        </w:rPr>
        <w:t>R1-1809875</w:t>
      </w:r>
      <w:r>
        <w:rPr>
          <w:b/>
          <w:lang w:eastAsia="zh-CN"/>
        </w:rPr>
        <w:t xml:space="preserve">, </w:t>
      </w:r>
      <w:r>
        <w:rPr>
          <w:lang w:eastAsia="zh-CN"/>
        </w:rPr>
        <w:t xml:space="preserve">which is </w:t>
      </w:r>
      <w:r>
        <w:rPr>
          <w:highlight w:val="green"/>
          <w:lang w:eastAsia="zh-CN"/>
        </w:rPr>
        <w:t xml:space="preserve">approved </w:t>
      </w:r>
      <w:r>
        <w:rPr>
          <w:lang w:eastAsia="zh-CN"/>
        </w:rPr>
        <w:t xml:space="preserve">and final LS in </w:t>
      </w:r>
      <w:r>
        <w:rPr>
          <w:highlight w:val="green"/>
          <w:lang w:eastAsia="zh-CN"/>
        </w:rPr>
        <w:t>R1-1809987</w:t>
      </w:r>
    </w:p>
    <w:p w:rsidR="0002129A" w:rsidRDefault="00A44837">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we discuss </w:t>
      </w:r>
      <w:r>
        <w:rPr>
          <w:rFonts w:eastAsia="宋体" w:hint="eastAsia"/>
          <w:lang w:val="en-US" w:eastAsia="zh-CN"/>
        </w:rPr>
        <w:t xml:space="preserve">several </w:t>
      </w:r>
      <w:r>
        <w:rPr>
          <w:rFonts w:eastAsia="宋体"/>
          <w:lang w:val="en-US" w:eastAsia="zh-CN"/>
        </w:rPr>
        <w:t>NR-RIM framework</w:t>
      </w:r>
      <w:r>
        <w:rPr>
          <w:rFonts w:eastAsia="宋体" w:hint="eastAsia"/>
          <w:lang w:val="en-US" w:eastAsia="zh-CN"/>
        </w:rPr>
        <w:t>s</w:t>
      </w:r>
      <w:r>
        <w:rPr>
          <w:rFonts w:eastAsia="宋体"/>
          <w:lang w:val="en-US" w:eastAsia="zh-CN"/>
        </w:rPr>
        <w:t xml:space="preserve"> and mechanisms for improving network robustness.</w:t>
      </w:r>
    </w:p>
    <w:p w:rsidR="0002129A" w:rsidRDefault="00A44837">
      <w:pPr>
        <w:pStyle w:val="Heading1"/>
        <w:jc w:val="both"/>
        <w:rPr>
          <w:rFonts w:eastAsia="宋体" w:cs="Arial"/>
          <w:b/>
          <w:sz w:val="28"/>
          <w:szCs w:val="28"/>
          <w:lang w:eastAsia="zh-CN"/>
        </w:rPr>
      </w:pPr>
      <w:r>
        <w:rPr>
          <w:rFonts w:eastAsia="宋体" w:cs="Arial" w:hint="eastAsia"/>
          <w:b/>
          <w:sz w:val="28"/>
          <w:szCs w:val="28"/>
          <w:lang w:val="en-US" w:eastAsia="zh-CN"/>
        </w:rPr>
        <w:t xml:space="preserve"> Discussion on </w:t>
      </w:r>
      <w:r>
        <w:rPr>
          <w:rFonts w:eastAsia="宋体" w:cs="Arial"/>
          <w:b/>
          <w:sz w:val="28"/>
          <w:szCs w:val="28"/>
          <w:lang w:val="en-US" w:eastAsia="zh-CN"/>
        </w:rPr>
        <w:t>the</w:t>
      </w:r>
      <w:r>
        <w:rPr>
          <w:rFonts w:eastAsia="宋体" w:cs="Arial" w:hint="eastAsia"/>
          <w:b/>
          <w:sz w:val="28"/>
          <w:szCs w:val="28"/>
          <w:lang w:val="en-US" w:eastAsia="zh-CN"/>
        </w:rPr>
        <w:t xml:space="preserve"> Frameworks</w:t>
      </w:r>
    </w:p>
    <w:p w:rsidR="0002129A" w:rsidRDefault="00A44837">
      <w:pPr>
        <w:jc w:val="both"/>
        <w:rPr>
          <w:lang w:val="en-US" w:eastAsia="zh-CN"/>
        </w:rPr>
      </w:pPr>
      <w:r>
        <w:rPr>
          <w:lang w:val="en-US" w:eastAsia="zh-CN"/>
        </w:rPr>
        <w:t>RIM framework is an essential part to study start/termination mechanisms for RS transmission and RI</w:t>
      </w:r>
      <w:r>
        <w:rPr>
          <w:rFonts w:hint="eastAsia"/>
          <w:lang w:val="en-US" w:eastAsia="zh-CN"/>
        </w:rPr>
        <w:t>M</w:t>
      </w:r>
      <w:r>
        <w:rPr>
          <w:lang w:val="en-US" w:eastAsia="zh-CN"/>
        </w:rPr>
        <w:t xml:space="preserve"> operation in </w:t>
      </w:r>
      <w:r>
        <w:rPr>
          <w:rFonts w:hint="eastAsia"/>
          <w:lang w:val="en-US" w:eastAsia="zh-CN"/>
        </w:rPr>
        <w:t>Scenarios #1 and #2 [2]</w:t>
      </w:r>
      <w:r>
        <w:rPr>
          <w:lang w:val="en-US" w:eastAsia="zh-CN"/>
        </w:rPr>
        <w:t xml:space="preserve">. </w:t>
      </w:r>
      <w:r>
        <w:rPr>
          <w:rFonts w:hint="eastAsia"/>
          <w:lang w:val="en-US" w:eastAsia="zh-CN"/>
        </w:rPr>
        <w:t xml:space="preserve">Several RIM frameworks have been identified in the RAN1#94 meeting as the starting point for the study of RIM [2]. Due to time limitation and standardization complexity, we should make further down-selection and only focus on some simple and feasible frameworks among them in SI phase. </w:t>
      </w:r>
      <w:r>
        <w:rPr>
          <w:lang w:val="en-US" w:eastAsia="zh-CN"/>
        </w:rPr>
        <w:t>In the following sections, we give our views on</w:t>
      </w:r>
      <w:r>
        <w:rPr>
          <w:rFonts w:hint="eastAsia"/>
          <w:lang w:val="en-US" w:eastAsia="zh-CN"/>
        </w:rPr>
        <w:t xml:space="preserve"> each</w:t>
      </w:r>
      <w:r>
        <w:rPr>
          <w:lang w:val="en-US" w:eastAsia="zh-CN"/>
        </w:rPr>
        <w:t xml:space="preserve"> RIM framework.</w:t>
      </w:r>
    </w:p>
    <w:p w:rsidR="0002129A" w:rsidRDefault="00A44837">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Framework-0</w:t>
      </w:r>
    </w:p>
    <w:p w:rsidR="0002129A" w:rsidRDefault="00A44837">
      <w:pPr>
        <w:pStyle w:val="Style1"/>
        <w:ind w:left="800"/>
        <w:rPr>
          <w:b/>
          <w:lang w:eastAsia="zh-CN"/>
        </w:rPr>
      </w:pPr>
      <w:r>
        <w:rPr>
          <w:noProof/>
          <w:lang w:val="en-US" w:eastAsia="zh-CN"/>
        </w:rPr>
        <w:drawing>
          <wp:inline distT="0" distB="0" distL="114300" distR="114300">
            <wp:extent cx="5125720" cy="1751965"/>
            <wp:effectExtent l="0" t="0" r="17780" b="63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9"/>
                    <a:stretch>
                      <a:fillRect/>
                    </a:stretch>
                  </pic:blipFill>
                  <pic:spPr>
                    <a:xfrm>
                      <a:off x="0" y="0"/>
                      <a:ext cx="5125720" cy="1751965"/>
                    </a:xfrm>
                    <a:prstGeom prst="rect">
                      <a:avLst/>
                    </a:prstGeom>
                    <a:noFill/>
                    <a:ln w="9525">
                      <a:noFill/>
                    </a:ln>
                  </pic:spPr>
                </pic:pic>
              </a:graphicData>
            </a:graphic>
          </wp:inline>
        </w:drawing>
      </w:r>
    </w:p>
    <w:p w:rsidR="0002129A" w:rsidRDefault="00A44837" w:rsidP="006370B7">
      <w:pPr>
        <w:jc w:val="center"/>
        <w:rPr>
          <w:lang w:eastAsia="zh-CN"/>
        </w:rPr>
      </w:pPr>
      <w:r>
        <w:rPr>
          <w:rFonts w:hint="eastAsia"/>
          <w:lang w:val="en-US" w:eastAsia="zh-CN"/>
        </w:rPr>
        <w:t xml:space="preserve">Figure 2. </w:t>
      </w:r>
      <w:r>
        <w:rPr>
          <w:lang w:eastAsia="zh-CN"/>
        </w:rPr>
        <w:t>Workflow</w:t>
      </w:r>
      <w:r>
        <w:rPr>
          <w:rFonts w:hint="eastAsia"/>
          <w:lang w:eastAsia="zh-CN"/>
        </w:rPr>
        <w:t xml:space="preserve"> of Framework-</w:t>
      </w:r>
      <w:r>
        <w:rPr>
          <w:lang w:eastAsia="zh-CN"/>
        </w:rPr>
        <w:t>0</w:t>
      </w:r>
    </w:p>
    <w:p w:rsidR="0002129A" w:rsidRDefault="00A44837">
      <w:pPr>
        <w:spacing w:line="260" w:lineRule="auto"/>
        <w:jc w:val="both"/>
        <w:rPr>
          <w:rFonts w:eastAsia="宋体"/>
          <w:lang w:val="en-US" w:eastAsia="zh-CN"/>
        </w:rPr>
      </w:pPr>
      <w:r>
        <w:rPr>
          <w:rFonts w:hint="eastAsia"/>
          <w:lang w:val="en-US" w:eastAsia="zh-CN"/>
        </w:rPr>
        <w:t>The common points of Framework-0/1/2.1/2.2 are that the victim gNB at first should confirm it is interfered with RI (remote interference) in Step 0 as shown in Figure 2, and then transmit a reference signal to the aggressors in Step 1. Specifically, i</w:t>
      </w:r>
      <w:r>
        <w:rPr>
          <w:rFonts w:eastAsia="宋体"/>
          <w:lang w:val="en-US" w:eastAsia="zh-CN"/>
        </w:rPr>
        <w:t>f IoT level in the victim side exceeds the threshold and demonstrates some remote interference characteristics</w:t>
      </w:r>
      <w:r>
        <w:rPr>
          <w:rFonts w:eastAsia="宋体" w:hint="eastAsia"/>
          <w:lang w:val="en-US" w:eastAsia="zh-CN"/>
        </w:rPr>
        <w:t xml:space="preserve"> e.g. </w:t>
      </w:r>
      <w:r>
        <w:rPr>
          <w:rFonts w:eastAsia="宋体"/>
          <w:lang w:val="en-US" w:eastAsia="zh-CN"/>
        </w:rPr>
        <w:t>“</w:t>
      </w:r>
      <w:r>
        <w:rPr>
          <w:rFonts w:eastAsia="宋体" w:hint="eastAsia"/>
          <w:lang w:val="en-US" w:eastAsia="zh-CN"/>
        </w:rPr>
        <w:t>sloping</w:t>
      </w:r>
      <w:r>
        <w:rPr>
          <w:rFonts w:eastAsia="宋体"/>
          <w:lang w:val="en-US" w:eastAsia="zh-CN"/>
        </w:rPr>
        <w:t>”</w:t>
      </w:r>
      <w:r>
        <w:rPr>
          <w:rFonts w:eastAsia="宋体" w:hint="eastAsia"/>
          <w:lang w:val="en-US" w:eastAsia="zh-CN"/>
        </w:rPr>
        <w:t xml:space="preserve"> like IoT increase</w:t>
      </w:r>
      <w:r>
        <w:rPr>
          <w:rFonts w:eastAsia="宋体"/>
          <w:lang w:val="en-US" w:eastAsia="zh-CN"/>
        </w:rPr>
        <w:t xml:space="preserve">, the victim can infer that it is interfered with RI and will trigger the events, i.e. </w:t>
      </w:r>
      <w:r>
        <w:rPr>
          <w:rFonts w:eastAsia="宋体" w:hint="eastAsia"/>
          <w:lang w:val="en-US" w:eastAsia="zh-CN"/>
        </w:rPr>
        <w:t xml:space="preserve">start </w:t>
      </w:r>
      <w:r>
        <w:rPr>
          <w:rFonts w:eastAsia="宋体"/>
          <w:lang w:val="en-US" w:eastAsia="zh-CN"/>
        </w:rPr>
        <w:t xml:space="preserve">RS transmission. </w:t>
      </w:r>
      <w:r>
        <w:rPr>
          <w:rFonts w:eastAsia="宋体" w:hint="eastAsia"/>
          <w:lang w:val="en-US" w:eastAsia="zh-CN"/>
        </w:rPr>
        <w:t>The measurement pattern of IoT to identify RI can be considered or left to implementation.</w:t>
      </w:r>
    </w:p>
    <w:p w:rsidR="0002129A" w:rsidRDefault="00A44837">
      <w:pPr>
        <w:jc w:val="both"/>
        <w:rPr>
          <w:lang w:val="en-US" w:eastAsia="zh-CN"/>
        </w:rPr>
      </w:pPr>
      <w:r>
        <w:rPr>
          <w:rFonts w:hint="eastAsia"/>
          <w:lang w:val="en-US" w:eastAsia="zh-CN"/>
        </w:rPr>
        <w:lastRenderedPageBreak/>
        <w:t xml:space="preserve">Most of the next RIM steps after Step 1 in Framework-0 are the operation of the </w:t>
      </w:r>
      <w:proofErr w:type="spellStart"/>
      <w:r>
        <w:rPr>
          <w:rFonts w:hint="eastAsia"/>
          <w:lang w:val="en-US" w:eastAsia="zh-CN"/>
        </w:rPr>
        <w:t>gNBs</w:t>
      </w:r>
      <w:proofErr w:type="spellEnd"/>
      <w:r>
        <w:rPr>
          <w:rFonts w:hint="eastAsia"/>
          <w:lang w:val="en-US" w:eastAsia="zh-CN"/>
        </w:rPr>
        <w:t xml:space="preserve"> and OAM, including the aggressor reports the detected RS to OAM, OAM sends RI mitigation scheme to the aggressor, the aggressor applies the scheme and OAM stops RS transmission/detection and restores original configuration. These processes can be realized by implementation, thus the standardization complexity of Framework-0 is the lowest.</w:t>
      </w:r>
    </w:p>
    <w:p w:rsidR="0002129A" w:rsidRDefault="00A44837">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Framework-1</w:t>
      </w:r>
    </w:p>
    <w:p w:rsidR="0002129A" w:rsidRDefault="00A44837">
      <w:pPr>
        <w:pStyle w:val="Style1"/>
        <w:ind w:leftChars="-5" w:left="0" w:hangingChars="5" w:hanging="10"/>
        <w:jc w:val="center"/>
        <w:rPr>
          <w:lang w:eastAsia="zh-CN"/>
        </w:rPr>
      </w:pPr>
      <w:r>
        <w:rPr>
          <w:noProof/>
          <w:lang w:val="en-US" w:eastAsia="zh-CN"/>
        </w:rPr>
        <w:drawing>
          <wp:inline distT="0" distB="0" distL="114300" distR="114300">
            <wp:extent cx="5920740" cy="1482090"/>
            <wp:effectExtent l="0" t="0" r="381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5920740" cy="1482090"/>
                    </a:xfrm>
                    <a:prstGeom prst="rect">
                      <a:avLst/>
                    </a:prstGeom>
                    <a:noFill/>
                    <a:ln w="9525">
                      <a:noFill/>
                    </a:ln>
                  </pic:spPr>
                </pic:pic>
              </a:graphicData>
            </a:graphic>
          </wp:inline>
        </w:drawing>
      </w:r>
    </w:p>
    <w:p w:rsidR="0002129A" w:rsidRDefault="00A44837">
      <w:pPr>
        <w:jc w:val="center"/>
        <w:rPr>
          <w:lang w:eastAsia="zh-CN"/>
        </w:rPr>
      </w:pPr>
      <w:r>
        <w:rPr>
          <w:rFonts w:hint="eastAsia"/>
          <w:lang w:val="en-US" w:eastAsia="zh-CN"/>
        </w:rPr>
        <w:t xml:space="preserve">Figure 3. </w:t>
      </w:r>
      <w:r>
        <w:rPr>
          <w:lang w:eastAsia="zh-CN"/>
        </w:rPr>
        <w:t>Workflow</w:t>
      </w:r>
      <w:r>
        <w:rPr>
          <w:rFonts w:hint="eastAsia"/>
          <w:lang w:eastAsia="zh-CN"/>
        </w:rPr>
        <w:t xml:space="preserve"> of Framework-</w:t>
      </w:r>
      <w:r>
        <w:rPr>
          <w:lang w:eastAsia="zh-CN"/>
        </w:rPr>
        <w:t>1</w:t>
      </w:r>
    </w:p>
    <w:p w:rsidR="0002129A" w:rsidRDefault="00A44837">
      <w:pPr>
        <w:jc w:val="both"/>
        <w:rPr>
          <w:rFonts w:eastAsia="宋体"/>
          <w:lang w:val="en-US" w:eastAsia="zh-CN"/>
        </w:rPr>
      </w:pPr>
      <w:r>
        <w:rPr>
          <w:rFonts w:eastAsia="宋体"/>
          <w:lang w:val="en-US" w:eastAsia="zh-CN"/>
        </w:rPr>
        <w:t>In Scenario #1</w:t>
      </w:r>
      <w:r>
        <w:rPr>
          <w:rFonts w:eastAsia="宋体" w:hint="eastAsia"/>
          <w:lang w:val="en-US" w:eastAsia="zh-CN"/>
        </w:rPr>
        <w:t xml:space="preserve"> with symmetric IoT increase</w:t>
      </w:r>
      <w:r>
        <w:rPr>
          <w:rFonts w:eastAsia="宋体"/>
          <w:lang w:val="en-US" w:eastAsia="zh-CN"/>
        </w:rPr>
        <w:t xml:space="preserve">, the aggressor is also a victim. Same as </w:t>
      </w:r>
      <w:r>
        <w:rPr>
          <w:rFonts w:eastAsia="宋体" w:hint="eastAsia"/>
          <w:lang w:val="en-US" w:eastAsia="zh-CN"/>
        </w:rPr>
        <w:t>the victim side</w:t>
      </w:r>
      <w:r>
        <w:rPr>
          <w:rFonts w:eastAsia="宋体"/>
          <w:lang w:val="en-US" w:eastAsia="zh-CN"/>
        </w:rPr>
        <w:t>, it can trigger the same events through IoT measurement and analysis, i.e. RS</w:t>
      </w:r>
      <w:r>
        <w:rPr>
          <w:rFonts w:eastAsia="宋体" w:hint="eastAsia"/>
          <w:lang w:val="en-US" w:eastAsia="zh-CN"/>
        </w:rPr>
        <w:t>-</w:t>
      </w:r>
      <w:r>
        <w:rPr>
          <w:rFonts w:eastAsia="宋体"/>
          <w:lang w:val="en-US" w:eastAsia="zh-CN"/>
        </w:rPr>
        <w:t>1 transmission and RS</w:t>
      </w:r>
      <w:r>
        <w:rPr>
          <w:rFonts w:eastAsia="宋体" w:hint="eastAsia"/>
          <w:lang w:val="en-US" w:eastAsia="zh-CN"/>
        </w:rPr>
        <w:t xml:space="preserve">-2 </w:t>
      </w:r>
      <w:r>
        <w:rPr>
          <w:rFonts w:eastAsia="宋体"/>
          <w:lang w:val="en-US" w:eastAsia="zh-CN"/>
        </w:rPr>
        <w:t xml:space="preserve">monitoring. Besides, </w:t>
      </w:r>
      <w:r>
        <w:rPr>
          <w:rFonts w:eastAsia="宋体" w:hint="eastAsia"/>
          <w:lang w:val="en-US" w:eastAsia="zh-CN"/>
        </w:rPr>
        <w:t>the victim and the aggressor</w:t>
      </w:r>
      <w:r>
        <w:rPr>
          <w:rFonts w:eastAsia="宋体"/>
          <w:lang w:val="en-US" w:eastAsia="zh-CN"/>
        </w:rPr>
        <w:t xml:space="preserve"> also need to trigger RS</w:t>
      </w:r>
      <w:r>
        <w:rPr>
          <w:rFonts w:eastAsia="宋体" w:hint="eastAsia"/>
          <w:lang w:val="en-US" w:eastAsia="zh-CN"/>
        </w:rPr>
        <w:t>-</w:t>
      </w:r>
      <w:r>
        <w:rPr>
          <w:rFonts w:eastAsia="宋体"/>
          <w:lang w:val="en-US" w:eastAsia="zh-CN"/>
        </w:rPr>
        <w:t>1 monitoring to detect RS</w:t>
      </w:r>
      <w:r>
        <w:rPr>
          <w:rFonts w:eastAsia="宋体" w:hint="eastAsia"/>
          <w:lang w:val="en-US" w:eastAsia="zh-CN"/>
        </w:rPr>
        <w:t>-</w:t>
      </w:r>
      <w:r>
        <w:rPr>
          <w:rFonts w:eastAsia="宋体"/>
          <w:lang w:val="en-US" w:eastAsia="zh-CN"/>
        </w:rPr>
        <w:t>1 transmission from each other. The events triggered by the victim (also as an aggressor) and the aggressor (also as a victim) should be aligned if they adopt the same triggering strategy. The events regardless of who trigger should include</w:t>
      </w:r>
      <w:r>
        <w:rPr>
          <w:rFonts w:eastAsia="宋体" w:hint="eastAsia"/>
          <w:lang w:val="en-US" w:eastAsia="zh-CN"/>
        </w:rPr>
        <w:t xml:space="preserve"> in Step 1</w:t>
      </w:r>
      <w:r>
        <w:rPr>
          <w:rFonts w:eastAsia="宋体"/>
          <w:lang w:val="en-US" w:eastAsia="zh-CN"/>
        </w:rPr>
        <w:t>: RS</w:t>
      </w:r>
      <w:r>
        <w:rPr>
          <w:rFonts w:eastAsia="宋体" w:hint="eastAsia"/>
          <w:lang w:val="en-US" w:eastAsia="zh-CN"/>
        </w:rPr>
        <w:t>-</w:t>
      </w:r>
      <w:r>
        <w:rPr>
          <w:rFonts w:eastAsia="宋体"/>
          <w:lang w:val="en-US" w:eastAsia="zh-CN"/>
        </w:rPr>
        <w:t>1 transmission, RS</w:t>
      </w:r>
      <w:r>
        <w:rPr>
          <w:rFonts w:eastAsia="宋体" w:hint="eastAsia"/>
          <w:lang w:val="en-US" w:eastAsia="zh-CN"/>
        </w:rPr>
        <w:t>-</w:t>
      </w:r>
      <w:r>
        <w:rPr>
          <w:rFonts w:eastAsia="宋体"/>
          <w:lang w:val="en-US" w:eastAsia="zh-CN"/>
        </w:rPr>
        <w:t>2 monitoring and RS</w:t>
      </w:r>
      <w:r>
        <w:rPr>
          <w:rFonts w:eastAsia="宋体" w:hint="eastAsia"/>
          <w:lang w:val="en-US" w:eastAsia="zh-CN"/>
        </w:rPr>
        <w:t>-</w:t>
      </w:r>
      <w:r>
        <w:rPr>
          <w:rFonts w:eastAsia="宋体"/>
          <w:lang w:val="en-US" w:eastAsia="zh-CN"/>
        </w:rPr>
        <w:t>1 monitoring. Whether RS</w:t>
      </w:r>
      <w:r>
        <w:rPr>
          <w:rFonts w:eastAsia="宋体" w:hint="eastAsia"/>
          <w:lang w:val="en-US" w:eastAsia="zh-CN"/>
        </w:rPr>
        <w:t>-</w:t>
      </w:r>
      <w:r>
        <w:rPr>
          <w:rFonts w:eastAsia="宋体"/>
          <w:lang w:val="en-US" w:eastAsia="zh-CN"/>
        </w:rPr>
        <w:t>2 and RS</w:t>
      </w:r>
      <w:r>
        <w:rPr>
          <w:rFonts w:eastAsia="宋体" w:hint="eastAsia"/>
          <w:lang w:val="en-US" w:eastAsia="zh-CN"/>
        </w:rPr>
        <w:t>-</w:t>
      </w:r>
      <w:r>
        <w:rPr>
          <w:rFonts w:eastAsia="宋体"/>
          <w:lang w:val="en-US" w:eastAsia="zh-CN"/>
        </w:rPr>
        <w:t>1 are a single RS depends on the RIM</w:t>
      </w:r>
      <w:r>
        <w:rPr>
          <w:rFonts w:eastAsia="宋体" w:hint="eastAsia"/>
          <w:lang w:val="en-US" w:eastAsia="zh-CN"/>
        </w:rPr>
        <w:t>-</w:t>
      </w:r>
      <w:r>
        <w:rPr>
          <w:rFonts w:eastAsia="宋体"/>
          <w:lang w:val="en-US" w:eastAsia="zh-CN"/>
        </w:rPr>
        <w:t>RS further design.</w:t>
      </w:r>
    </w:p>
    <w:p w:rsidR="0002129A" w:rsidRDefault="00A44837">
      <w:pPr>
        <w:jc w:val="both"/>
        <w:rPr>
          <w:rFonts w:eastAsia="宋体"/>
          <w:lang w:val="en-US" w:eastAsia="zh-CN"/>
        </w:rPr>
      </w:pPr>
      <w:r>
        <w:rPr>
          <w:rFonts w:eastAsia="宋体"/>
          <w:lang w:val="en-US" w:eastAsia="zh-CN"/>
        </w:rPr>
        <w:t>In Scenario #2</w:t>
      </w:r>
      <w:r>
        <w:rPr>
          <w:rFonts w:eastAsia="宋体" w:hint="eastAsia"/>
          <w:lang w:val="en-US" w:eastAsia="zh-CN"/>
        </w:rPr>
        <w:t xml:space="preserve"> with asymmetric IoT increase</w:t>
      </w:r>
      <w:r>
        <w:rPr>
          <w:rFonts w:eastAsia="宋体"/>
          <w:lang w:val="en-US" w:eastAsia="zh-CN"/>
        </w:rPr>
        <w:t>, the IoT level where the aggressor suffers may be lower than the threshold while the total IoT level at the victim side exceeds the threshold. In this case, RS</w:t>
      </w:r>
      <w:r>
        <w:rPr>
          <w:rFonts w:eastAsia="宋体" w:hint="eastAsia"/>
          <w:lang w:val="en-US" w:eastAsia="zh-CN"/>
        </w:rPr>
        <w:t>-1</w:t>
      </w:r>
      <w:r>
        <w:rPr>
          <w:rFonts w:eastAsia="宋体"/>
          <w:lang w:val="en-US" w:eastAsia="zh-CN"/>
        </w:rPr>
        <w:t xml:space="preserve"> monitoring in Step </w:t>
      </w:r>
      <w:r>
        <w:rPr>
          <w:rFonts w:eastAsia="宋体" w:hint="eastAsia"/>
          <w:lang w:val="en-US" w:eastAsia="zh-CN"/>
        </w:rPr>
        <w:t>1</w:t>
      </w:r>
      <w:r>
        <w:rPr>
          <w:rFonts w:eastAsia="宋体"/>
          <w:lang w:val="en-US" w:eastAsia="zh-CN"/>
        </w:rPr>
        <w:t xml:space="preserve"> cannot be triggered by IoT and can only be triggered through OAM configuration. </w:t>
      </w:r>
      <w:r>
        <w:rPr>
          <w:rFonts w:eastAsia="宋体" w:hint="eastAsia"/>
          <w:lang w:val="en-US" w:eastAsia="zh-CN"/>
        </w:rPr>
        <w:t>Periodic monitoring or event triggered can be considered. S</w:t>
      </w:r>
      <w:r>
        <w:rPr>
          <w:rFonts w:eastAsia="宋体"/>
          <w:lang w:val="en-US" w:eastAsia="zh-CN"/>
        </w:rPr>
        <w:t>ome of the field test results</w:t>
      </w:r>
      <w:r>
        <w:rPr>
          <w:rFonts w:eastAsia="宋体" w:hint="eastAsia"/>
          <w:lang w:val="en-US" w:eastAsia="zh-CN"/>
        </w:rPr>
        <w:t xml:space="preserve"> and conclusions</w:t>
      </w:r>
      <w:r>
        <w:rPr>
          <w:rFonts w:eastAsia="宋体"/>
          <w:lang w:val="en-US" w:eastAsia="zh-CN"/>
        </w:rPr>
        <w:t xml:space="preserve"> can be used as the input to </w:t>
      </w:r>
      <w:r>
        <w:rPr>
          <w:rFonts w:eastAsia="宋体" w:hint="eastAsia"/>
          <w:lang w:val="en-US" w:eastAsia="zh-CN"/>
        </w:rPr>
        <w:t xml:space="preserve">assist </w:t>
      </w:r>
      <w:r>
        <w:rPr>
          <w:rFonts w:eastAsia="宋体"/>
          <w:lang w:val="en-US" w:eastAsia="zh-CN"/>
        </w:rPr>
        <w:t>the OAM configuration.</w:t>
      </w:r>
    </w:p>
    <w:p w:rsidR="0002129A" w:rsidRDefault="00A44837">
      <w:pPr>
        <w:spacing w:after="120" w:line="240" w:lineRule="auto"/>
        <w:jc w:val="both"/>
        <w:rPr>
          <w:rFonts w:eastAsia="宋体"/>
          <w:i/>
          <w:iCs/>
          <w:lang w:val="en-US" w:eastAsia="zh-CN"/>
        </w:rPr>
      </w:pPr>
      <w:r>
        <w:rPr>
          <w:rFonts w:eastAsia="宋体" w:hint="eastAsia"/>
          <w:b/>
          <w:bCs/>
          <w:lang w:val="en-US" w:eastAsia="zh-CN"/>
        </w:rPr>
        <w:t xml:space="preserve">Observation </w:t>
      </w:r>
      <w:r w:rsidR="00253692">
        <w:rPr>
          <w:rFonts w:eastAsia="宋体"/>
          <w:b/>
          <w:bCs/>
          <w:lang w:val="en-US" w:eastAsia="zh-CN"/>
        </w:rPr>
        <w:t>1</w:t>
      </w:r>
      <w:r>
        <w:rPr>
          <w:rFonts w:eastAsia="宋体"/>
          <w:b/>
          <w:bCs/>
          <w:lang w:val="en-US" w:eastAsia="zh-CN"/>
        </w:rPr>
        <w:t xml:space="preserve">: </w:t>
      </w:r>
      <w:r>
        <w:rPr>
          <w:rFonts w:eastAsia="宋体"/>
          <w:i/>
          <w:iCs/>
          <w:lang w:val="en-US" w:eastAsia="zh-CN"/>
        </w:rPr>
        <w:t xml:space="preserve"> </w:t>
      </w:r>
      <w:r>
        <w:rPr>
          <w:rFonts w:eastAsia="宋体" w:hint="eastAsia"/>
          <w:i/>
          <w:iCs/>
          <w:lang w:val="en-US" w:eastAsia="zh-CN"/>
        </w:rPr>
        <w:t>The following are observed for Scenario #1 and Scenario #2:</w:t>
      </w:r>
    </w:p>
    <w:p w:rsidR="0002129A" w:rsidRDefault="00A44837">
      <w:pPr>
        <w:numPr>
          <w:ilvl w:val="0"/>
          <w:numId w:val="13"/>
        </w:numPr>
        <w:spacing w:after="120" w:line="240" w:lineRule="auto"/>
        <w:ind w:leftChars="300" w:left="1020"/>
        <w:jc w:val="both"/>
        <w:rPr>
          <w:rFonts w:eastAsia="宋体"/>
          <w:bCs/>
          <w:i/>
          <w:iCs/>
          <w:lang w:val="en-US" w:eastAsia="zh-CN"/>
        </w:rPr>
      </w:pPr>
      <w:r>
        <w:rPr>
          <w:rFonts w:eastAsia="宋体" w:hint="eastAsia"/>
          <w:bCs/>
          <w:i/>
          <w:iCs/>
          <w:lang w:val="en-US" w:eastAsia="zh-CN"/>
        </w:rPr>
        <w:t xml:space="preserve">At least for Scenario #1 with symmetric IoT increase, the events triggered at the victim and the aggressor could be aligned if they adopt the same triggering strategy e.g. through IoT level and characteristics. </w:t>
      </w:r>
    </w:p>
    <w:p w:rsidR="0002129A" w:rsidRDefault="00A44837">
      <w:pPr>
        <w:numPr>
          <w:ilvl w:val="0"/>
          <w:numId w:val="13"/>
        </w:numPr>
        <w:spacing w:line="260" w:lineRule="auto"/>
        <w:ind w:leftChars="300" w:left="1020"/>
        <w:jc w:val="both"/>
        <w:rPr>
          <w:rFonts w:eastAsia="宋体"/>
          <w:bCs/>
          <w:i/>
          <w:iCs/>
          <w:lang w:val="en-US" w:eastAsia="zh-CN"/>
        </w:rPr>
      </w:pPr>
      <w:r>
        <w:rPr>
          <w:rFonts w:eastAsia="宋体" w:hint="eastAsia"/>
          <w:bCs/>
          <w:i/>
          <w:iCs/>
          <w:lang w:val="en-US" w:eastAsia="zh-CN"/>
        </w:rPr>
        <w:t>In Scenario #2, RS monitoring in Step 1 cannot be triggered dynamically by IoT measurement and can be triggered through OAM configuration.</w:t>
      </w:r>
    </w:p>
    <w:p w:rsidR="0002129A" w:rsidRDefault="00A44837">
      <w:pPr>
        <w:jc w:val="both"/>
        <w:rPr>
          <w:rFonts w:eastAsia="等线"/>
          <w:lang w:val="en-US" w:eastAsia="zh-CN"/>
        </w:rPr>
      </w:pPr>
      <w:r>
        <w:rPr>
          <w:rFonts w:eastAsia="宋体" w:hint="eastAsia"/>
          <w:lang w:val="en-US" w:eastAsia="zh-CN"/>
        </w:rPr>
        <w:t xml:space="preserve">RS-1 </w:t>
      </w:r>
      <w:r>
        <w:rPr>
          <w:rFonts w:eastAsia="宋体"/>
          <w:lang w:val="en-US" w:eastAsia="zh-CN"/>
        </w:rPr>
        <w:t xml:space="preserve">is used to assist </w:t>
      </w:r>
      <w:r>
        <w:rPr>
          <w:rFonts w:eastAsia="宋体" w:hint="eastAsia"/>
          <w:lang w:val="en-US" w:eastAsia="zh-CN"/>
        </w:rPr>
        <w:t xml:space="preserve">the </w:t>
      </w:r>
      <w:r>
        <w:rPr>
          <w:rFonts w:eastAsia="宋体"/>
          <w:lang w:val="en-US" w:eastAsia="zh-CN"/>
        </w:rPr>
        <w:t>aggressor</w:t>
      </w:r>
      <w:r>
        <w:rPr>
          <w:rFonts w:eastAsia="宋体" w:hint="eastAsia"/>
          <w:lang w:val="en-US" w:eastAsia="zh-CN"/>
        </w:rPr>
        <w:t>s</w:t>
      </w:r>
      <w:r>
        <w:rPr>
          <w:rFonts w:eastAsia="宋体"/>
          <w:lang w:val="en-US" w:eastAsia="zh-CN"/>
        </w:rPr>
        <w:t xml:space="preserve"> to recognize that they are causing remote interference to the victim and to deduce how many UL resources of the victim are impacted by the aggressor</w:t>
      </w:r>
      <w:r>
        <w:rPr>
          <w:rFonts w:eastAsia="宋体" w:hint="eastAsia"/>
          <w:lang w:val="en-US" w:eastAsia="zh-CN"/>
        </w:rPr>
        <w:t>s</w:t>
      </w:r>
      <w:r>
        <w:rPr>
          <w:rFonts w:eastAsia="宋体"/>
          <w:lang w:val="en-US" w:eastAsia="zh-CN"/>
        </w:rPr>
        <w:t>.</w:t>
      </w:r>
      <w:r>
        <w:rPr>
          <w:rFonts w:eastAsia="宋体" w:hint="eastAsia"/>
          <w:lang w:val="en-US" w:eastAsia="zh-CN"/>
        </w:rPr>
        <w:t xml:space="preserve"> If the aggressors knows the ID information of the victim gNB or the gNB set that the victim is located in, it can </w:t>
      </w:r>
      <w:r>
        <w:rPr>
          <w:rFonts w:eastAsia="宋体"/>
          <w:lang w:val="en-US" w:eastAsia="zh-CN"/>
        </w:rPr>
        <w:t>perform</w:t>
      </w:r>
      <w:r>
        <w:rPr>
          <w:rFonts w:eastAsia="宋体" w:hint="eastAsia"/>
          <w:lang w:val="en-US" w:eastAsia="zh-CN"/>
        </w:rPr>
        <w:t xml:space="preserve"> RIM mitigation scheme more pertinent, e.g. adjust </w:t>
      </w:r>
      <w:r>
        <w:rPr>
          <w:rFonts w:eastAsia="宋体"/>
          <w:lang w:val="en-US" w:eastAsia="zh-CN"/>
        </w:rPr>
        <w:t xml:space="preserve">antenna </w:t>
      </w:r>
      <w:r>
        <w:rPr>
          <w:rFonts w:eastAsia="宋体" w:hint="eastAsia"/>
          <w:lang w:val="en-US" w:eastAsia="zh-CN"/>
        </w:rPr>
        <w:t xml:space="preserve">down-tilting. Furthermore, considering the forward-compatibility of the framework, RS-1 in framework-1 should also carry the gNB ID or the set ID information. </w:t>
      </w:r>
      <w:r>
        <w:rPr>
          <w:rFonts w:eastAsia="宋体"/>
          <w:lang w:val="en-US" w:eastAsia="zh-CN"/>
        </w:rPr>
        <w:t>The RS</w:t>
      </w:r>
      <w:r>
        <w:rPr>
          <w:rFonts w:eastAsia="宋体" w:hint="eastAsia"/>
          <w:lang w:val="en-US" w:eastAsia="zh-CN"/>
        </w:rPr>
        <w:t>-</w:t>
      </w:r>
      <w:r>
        <w:rPr>
          <w:rFonts w:eastAsia="宋体"/>
          <w:lang w:val="en-US" w:eastAsia="zh-CN"/>
        </w:rPr>
        <w:t xml:space="preserve">1 transmission pattern should be configurable </w:t>
      </w:r>
      <w:r>
        <w:rPr>
          <w:rFonts w:eastAsia="等线"/>
          <w:lang w:val="en-US" w:eastAsia="zh-CN"/>
        </w:rPr>
        <w:t>to satisfy different requirements, e.g. overhead, latency and less collisions. The RS</w:t>
      </w:r>
      <w:r>
        <w:rPr>
          <w:rFonts w:eastAsia="等线" w:hint="eastAsia"/>
          <w:lang w:val="en-US" w:eastAsia="zh-CN"/>
        </w:rPr>
        <w:t>-</w:t>
      </w:r>
      <w:r>
        <w:rPr>
          <w:rFonts w:eastAsia="等线"/>
          <w:lang w:val="en-US" w:eastAsia="zh-CN"/>
        </w:rPr>
        <w:t xml:space="preserve">1 </w:t>
      </w:r>
      <w:r>
        <w:rPr>
          <w:rFonts w:eastAsia="等线" w:hint="eastAsia"/>
          <w:lang w:val="en-US" w:eastAsia="zh-CN"/>
        </w:rPr>
        <w:t xml:space="preserve">detection </w:t>
      </w:r>
      <w:r>
        <w:rPr>
          <w:rFonts w:eastAsia="等线"/>
          <w:lang w:val="en-US" w:eastAsia="zh-CN"/>
        </w:rPr>
        <w:t>pattern should also be carefully designed to meet detection performance, reduce detection complexity and avoid impacts on existing UL signal reception.</w:t>
      </w:r>
    </w:p>
    <w:p w:rsidR="0002129A" w:rsidRDefault="00A44837">
      <w:pPr>
        <w:jc w:val="both"/>
        <w:rPr>
          <w:rFonts w:eastAsia="宋体"/>
          <w:lang w:val="en-US" w:eastAsia="zh-CN"/>
        </w:rPr>
      </w:pPr>
      <w:r>
        <w:rPr>
          <w:rFonts w:eastAsia="宋体"/>
          <w:lang w:val="en-US" w:eastAsia="zh-CN"/>
        </w:rPr>
        <w:t>In the whole procedure for remote interference management, RS</w:t>
      </w:r>
      <w:r>
        <w:rPr>
          <w:rFonts w:eastAsia="宋体" w:hint="eastAsia"/>
          <w:lang w:val="en-US" w:eastAsia="zh-CN"/>
        </w:rPr>
        <w:t>-</w:t>
      </w:r>
      <w:r>
        <w:rPr>
          <w:rFonts w:eastAsia="宋体"/>
          <w:lang w:val="en-US" w:eastAsia="zh-CN"/>
        </w:rPr>
        <w:t>1 is a key/essential part. Therefore, RAN1 should give higher priority to RS</w:t>
      </w:r>
      <w:r>
        <w:rPr>
          <w:rFonts w:eastAsia="宋体" w:hint="eastAsia"/>
          <w:lang w:val="en-US" w:eastAsia="zh-CN"/>
        </w:rPr>
        <w:t>-</w:t>
      </w:r>
      <w:r>
        <w:rPr>
          <w:rFonts w:eastAsia="宋体"/>
          <w:lang w:val="en-US" w:eastAsia="zh-CN"/>
        </w:rPr>
        <w:t>1 design. Considering that it is difficult to reuse the existing reference signal to meet the detection requirements, it is necessary to introduce a dedicated reference signal for RIM. More details on RIM</w:t>
      </w:r>
      <w:r>
        <w:rPr>
          <w:rFonts w:eastAsia="宋体" w:hint="eastAsia"/>
          <w:lang w:val="en-US" w:eastAsia="zh-CN"/>
        </w:rPr>
        <w:t>-</w:t>
      </w:r>
      <w:r>
        <w:rPr>
          <w:rFonts w:eastAsia="宋体"/>
          <w:lang w:val="en-US" w:eastAsia="zh-CN"/>
        </w:rPr>
        <w:t xml:space="preserve">RS design can be referred to </w:t>
      </w:r>
      <w:r>
        <w:rPr>
          <w:rFonts w:eastAsia="宋体" w:hint="eastAsia"/>
          <w:lang w:val="en-US" w:eastAsia="zh-CN"/>
        </w:rPr>
        <w:t xml:space="preserve">our </w:t>
      </w:r>
      <w:r>
        <w:rPr>
          <w:rFonts w:eastAsia="宋体"/>
          <w:lang w:val="en-US" w:eastAsia="zh-CN"/>
        </w:rPr>
        <w:t>companion contribution [</w:t>
      </w:r>
      <w:r>
        <w:rPr>
          <w:rFonts w:eastAsia="宋体" w:hint="eastAsia"/>
          <w:lang w:val="en-US" w:eastAsia="zh-CN"/>
        </w:rPr>
        <w:t>3</w:t>
      </w:r>
      <w:r>
        <w:rPr>
          <w:rFonts w:eastAsia="宋体"/>
          <w:lang w:val="en-US" w:eastAsia="zh-CN"/>
        </w:rPr>
        <w:t xml:space="preserve">]. </w:t>
      </w:r>
    </w:p>
    <w:p w:rsidR="0002129A" w:rsidRDefault="00A44837">
      <w:pPr>
        <w:numPr>
          <w:ilvl w:val="255"/>
          <w:numId w:val="0"/>
        </w:numPr>
        <w:jc w:val="both"/>
        <w:rPr>
          <w:rFonts w:eastAsia="宋体"/>
          <w:i/>
          <w:iCs/>
          <w:lang w:val="en-US" w:eastAsia="zh-CN"/>
        </w:rPr>
      </w:pPr>
      <w:r>
        <w:rPr>
          <w:rFonts w:eastAsia="宋体"/>
          <w:b/>
          <w:bCs/>
          <w:lang w:val="en-US" w:eastAsia="zh-CN"/>
        </w:rPr>
        <w:lastRenderedPageBreak/>
        <w:t xml:space="preserve">Proposal </w:t>
      </w:r>
      <w:r>
        <w:rPr>
          <w:rFonts w:eastAsia="宋体" w:hint="eastAsia"/>
          <w:b/>
          <w:bCs/>
          <w:lang w:val="en-US" w:eastAsia="zh-CN"/>
        </w:rPr>
        <w:t>1</w:t>
      </w:r>
      <w:r>
        <w:rPr>
          <w:rFonts w:eastAsia="宋体"/>
          <w:b/>
          <w:bCs/>
          <w:lang w:val="en-US" w:eastAsia="zh-CN"/>
        </w:rPr>
        <w:t xml:space="preserve">: </w:t>
      </w:r>
      <w:r>
        <w:rPr>
          <w:rFonts w:eastAsia="宋体"/>
          <w:i/>
          <w:iCs/>
          <w:lang w:val="en-US" w:eastAsia="zh-CN"/>
        </w:rPr>
        <w:t>RAN1 should give higher priority to RS</w:t>
      </w:r>
      <w:r>
        <w:rPr>
          <w:rFonts w:eastAsia="宋体" w:hint="eastAsia"/>
          <w:i/>
          <w:iCs/>
          <w:lang w:val="en-US" w:eastAsia="zh-CN"/>
        </w:rPr>
        <w:t>-</w:t>
      </w:r>
      <w:r>
        <w:rPr>
          <w:rFonts w:eastAsia="宋体"/>
          <w:i/>
          <w:iCs/>
          <w:lang w:val="en-US" w:eastAsia="zh-CN"/>
        </w:rPr>
        <w:t>1 design as RS</w:t>
      </w:r>
      <w:r>
        <w:rPr>
          <w:rFonts w:eastAsia="宋体" w:hint="eastAsia"/>
          <w:i/>
          <w:iCs/>
          <w:lang w:val="en-US" w:eastAsia="zh-CN"/>
        </w:rPr>
        <w:t>-</w:t>
      </w:r>
      <w:r>
        <w:rPr>
          <w:rFonts w:eastAsia="宋体"/>
          <w:i/>
          <w:iCs/>
          <w:lang w:val="en-US" w:eastAsia="zh-CN"/>
        </w:rPr>
        <w:t>1 is a key/essential part in the whole procedure for remote interference management.</w:t>
      </w:r>
    </w:p>
    <w:p w:rsidR="0002129A" w:rsidRDefault="00A44837">
      <w:pPr>
        <w:numPr>
          <w:ilvl w:val="255"/>
          <w:numId w:val="0"/>
        </w:numPr>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i/>
          <w:iCs/>
          <w:lang w:val="en-US" w:eastAsia="zh-CN"/>
        </w:rPr>
        <w:t>Considering the forward-compatibility and various possible RI mitigation schemes, RS-1 in framework-1 should carry the gNB ID or the set ID information</w:t>
      </w:r>
      <w:r>
        <w:rPr>
          <w:rFonts w:eastAsia="宋体"/>
          <w:i/>
          <w:iCs/>
          <w:lang w:val="en-US" w:eastAsia="zh-CN"/>
        </w:rPr>
        <w:t>.</w:t>
      </w:r>
    </w:p>
    <w:p w:rsidR="0002129A" w:rsidRDefault="00A44837">
      <w:pPr>
        <w:jc w:val="both"/>
        <w:rPr>
          <w:rFonts w:eastAsia="宋体"/>
          <w:lang w:val="en-US" w:eastAsia="zh-CN"/>
        </w:rPr>
      </w:pPr>
      <w:r>
        <w:rPr>
          <w:rFonts w:eastAsia="宋体"/>
          <w:lang w:val="en-US" w:eastAsia="zh-CN"/>
        </w:rPr>
        <w:t>If RS</w:t>
      </w:r>
      <w:r>
        <w:rPr>
          <w:rFonts w:eastAsia="宋体" w:hint="eastAsia"/>
          <w:lang w:val="en-US" w:eastAsia="zh-CN"/>
        </w:rPr>
        <w:t>-</w:t>
      </w:r>
      <w:r>
        <w:rPr>
          <w:rFonts w:eastAsia="宋体"/>
          <w:lang w:val="en-US" w:eastAsia="zh-CN"/>
        </w:rPr>
        <w:t>1 is detected, the aggressor will recognize that it is causing RI to the victim and deduce how many UL resources of the victim are impacted. Then the aggressor should perform the corresponding remote interference mitigation schemes</w:t>
      </w:r>
      <w:r>
        <w:rPr>
          <w:rFonts w:eastAsia="宋体" w:hint="eastAsia"/>
          <w:lang w:val="en-US" w:eastAsia="zh-CN"/>
        </w:rPr>
        <w:t xml:space="preserve"> (Step 2)</w:t>
      </w:r>
      <w:r>
        <w:rPr>
          <w:rFonts w:eastAsia="宋体"/>
          <w:lang w:val="en-US" w:eastAsia="zh-CN"/>
        </w:rPr>
        <w:t xml:space="preserve">, e.g. DL back-off, which will be further discussed in section </w:t>
      </w:r>
      <w:r>
        <w:rPr>
          <w:rFonts w:eastAsia="宋体" w:hint="eastAsia"/>
          <w:lang w:val="en-US" w:eastAsia="zh-CN"/>
        </w:rPr>
        <w:t>3</w:t>
      </w:r>
      <w:r>
        <w:rPr>
          <w:rFonts w:eastAsia="宋体"/>
          <w:lang w:val="en-US" w:eastAsia="zh-CN"/>
        </w:rPr>
        <w:t>. Moreover, the aggressor will send RS</w:t>
      </w:r>
      <w:r>
        <w:rPr>
          <w:rFonts w:eastAsia="宋体" w:hint="eastAsia"/>
          <w:lang w:val="en-US" w:eastAsia="zh-CN"/>
        </w:rPr>
        <w:t>-</w:t>
      </w:r>
      <w:r>
        <w:rPr>
          <w:rFonts w:eastAsia="宋体"/>
          <w:lang w:val="en-US" w:eastAsia="zh-CN"/>
        </w:rPr>
        <w:t>2</w:t>
      </w:r>
      <w:r>
        <w:rPr>
          <w:rFonts w:eastAsia="宋体" w:hint="eastAsia"/>
          <w:lang w:val="en-US" w:eastAsia="zh-CN"/>
        </w:rPr>
        <w:t xml:space="preserve"> (Step 2)</w:t>
      </w:r>
      <w:r>
        <w:rPr>
          <w:rFonts w:eastAsia="宋体"/>
          <w:lang w:val="en-US" w:eastAsia="zh-CN"/>
        </w:rPr>
        <w:t xml:space="preserve">, which is used to assist the victim to decide if the atmospheric duct phenomenon still exists. </w:t>
      </w:r>
    </w:p>
    <w:p w:rsidR="0002129A" w:rsidRDefault="00A44837">
      <w:pPr>
        <w:jc w:val="both"/>
        <w:rPr>
          <w:rFonts w:eastAsia="宋体"/>
          <w:lang w:val="en-US" w:eastAsia="zh-CN"/>
        </w:rPr>
      </w:pPr>
      <w:r>
        <w:rPr>
          <w:rFonts w:eastAsia="宋体"/>
          <w:lang w:val="en-US" w:eastAsia="zh-CN"/>
        </w:rPr>
        <w:t>From the analysis</w:t>
      </w:r>
      <w:r>
        <w:rPr>
          <w:rFonts w:eastAsia="宋体" w:hint="eastAsia"/>
          <w:lang w:val="en-US" w:eastAsia="zh-CN"/>
        </w:rPr>
        <w:t xml:space="preserve"> on RS-1</w:t>
      </w:r>
      <w:r>
        <w:rPr>
          <w:rFonts w:eastAsia="宋体"/>
          <w:lang w:val="en-US" w:eastAsia="zh-CN"/>
        </w:rPr>
        <w:t xml:space="preserve"> in Step 1 and </w:t>
      </w:r>
      <w:r>
        <w:rPr>
          <w:rFonts w:eastAsia="宋体" w:hint="eastAsia"/>
          <w:lang w:val="en-US" w:eastAsia="zh-CN"/>
        </w:rPr>
        <w:t xml:space="preserve">RS-2 in </w:t>
      </w:r>
      <w:r>
        <w:rPr>
          <w:rFonts w:eastAsia="宋体"/>
          <w:lang w:val="en-US" w:eastAsia="zh-CN"/>
        </w:rPr>
        <w:t xml:space="preserve">Step </w:t>
      </w:r>
      <w:r>
        <w:rPr>
          <w:rFonts w:eastAsia="宋体" w:hint="eastAsia"/>
          <w:lang w:val="en-US" w:eastAsia="zh-CN"/>
        </w:rPr>
        <w:t>2</w:t>
      </w:r>
      <w:r>
        <w:rPr>
          <w:rFonts w:eastAsia="宋体"/>
          <w:lang w:val="en-US" w:eastAsia="zh-CN"/>
        </w:rPr>
        <w:t>, we can see the functionalities of RS</w:t>
      </w:r>
      <w:r>
        <w:rPr>
          <w:rFonts w:eastAsia="宋体" w:hint="eastAsia"/>
          <w:lang w:val="en-US" w:eastAsia="zh-CN"/>
        </w:rPr>
        <w:t>-</w:t>
      </w:r>
      <w:r>
        <w:rPr>
          <w:rFonts w:eastAsia="宋体"/>
          <w:lang w:val="en-US" w:eastAsia="zh-CN"/>
        </w:rPr>
        <w:t>1 and RS</w:t>
      </w:r>
      <w:r>
        <w:rPr>
          <w:rFonts w:eastAsia="宋体" w:hint="eastAsia"/>
          <w:lang w:val="en-US" w:eastAsia="zh-CN"/>
        </w:rPr>
        <w:t>-</w:t>
      </w:r>
      <w:r>
        <w:rPr>
          <w:rFonts w:eastAsia="宋体"/>
          <w:lang w:val="en-US" w:eastAsia="zh-CN"/>
        </w:rPr>
        <w:t>2 can be different, thus they may have different designs. In order to reduce the complexity of NR-RIM standardization, the necessity of RS</w:t>
      </w:r>
      <w:r>
        <w:rPr>
          <w:rFonts w:eastAsia="宋体" w:hint="eastAsia"/>
          <w:lang w:val="en-US" w:eastAsia="zh-CN"/>
        </w:rPr>
        <w:t>-</w:t>
      </w:r>
      <w:r>
        <w:rPr>
          <w:rFonts w:eastAsia="宋体"/>
          <w:lang w:val="en-US" w:eastAsia="zh-CN"/>
        </w:rPr>
        <w:t xml:space="preserve">2 transmission should be further assessed. </w:t>
      </w:r>
      <w:r>
        <w:rPr>
          <w:rFonts w:eastAsia="宋体" w:hint="eastAsia"/>
          <w:lang w:val="en-US" w:eastAsia="zh-CN"/>
        </w:rPr>
        <w:t xml:space="preserve">For example, a timer instead of RS-2 transmission and IoT measurement can be used to achieve the termination of the RI mitigation scheme and RS-1 transmission. </w:t>
      </w:r>
      <w:r>
        <w:rPr>
          <w:rFonts w:eastAsia="宋体"/>
          <w:lang w:val="en-US" w:eastAsia="zh-CN"/>
        </w:rPr>
        <w:t>If RS</w:t>
      </w:r>
      <w:r>
        <w:rPr>
          <w:rFonts w:eastAsia="宋体" w:hint="eastAsia"/>
          <w:lang w:val="en-US" w:eastAsia="zh-CN"/>
        </w:rPr>
        <w:t>-</w:t>
      </w:r>
      <w:r>
        <w:rPr>
          <w:rFonts w:eastAsia="宋体"/>
          <w:lang w:val="en-US" w:eastAsia="zh-CN"/>
        </w:rPr>
        <w:t xml:space="preserve">2 transmission is necessary in this framework, RAN1 should study if a single RS can solve both functionalities, or at least should strive for a </w:t>
      </w:r>
      <w:r>
        <w:rPr>
          <w:rFonts w:eastAsia="宋体" w:hint="eastAsia"/>
          <w:lang w:val="en-US" w:eastAsia="zh-CN"/>
        </w:rPr>
        <w:t xml:space="preserve">common </w:t>
      </w:r>
      <w:r>
        <w:rPr>
          <w:rFonts w:eastAsia="宋体"/>
          <w:lang w:val="en-US" w:eastAsia="zh-CN"/>
        </w:rPr>
        <w:t>RS design for two RSs as much as possible.</w:t>
      </w:r>
    </w:p>
    <w:p w:rsidR="0002129A" w:rsidRDefault="00A44837">
      <w:pPr>
        <w:spacing w:after="120" w:line="260" w:lineRule="auto"/>
        <w:jc w:val="both"/>
        <w:rPr>
          <w:rFonts w:eastAsia="等线"/>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 xml:space="preserve">: </w:t>
      </w:r>
      <w:r>
        <w:rPr>
          <w:rFonts w:eastAsia="等线"/>
          <w:i/>
          <w:iCs/>
          <w:lang w:val="en-US" w:eastAsia="ja-JP"/>
        </w:rPr>
        <w:t xml:space="preserve">RAN1 should </w:t>
      </w:r>
      <w:r>
        <w:rPr>
          <w:rFonts w:eastAsia="等线" w:hint="eastAsia"/>
          <w:i/>
          <w:iCs/>
          <w:lang w:val="en-US" w:eastAsia="zh-CN"/>
        </w:rPr>
        <w:t xml:space="preserve">first assess the necessity of RS-2 transmission in Framework-1 from the perspective of the complexity of RS design and standardization: </w:t>
      </w:r>
    </w:p>
    <w:p w:rsidR="0002129A" w:rsidRDefault="00A44837">
      <w:pPr>
        <w:numPr>
          <w:ilvl w:val="0"/>
          <w:numId w:val="13"/>
        </w:numPr>
        <w:spacing w:after="120" w:line="240" w:lineRule="auto"/>
        <w:ind w:leftChars="300" w:left="1020"/>
        <w:jc w:val="both"/>
        <w:rPr>
          <w:rFonts w:eastAsia="宋体"/>
          <w:bCs/>
          <w:i/>
          <w:iCs/>
          <w:lang w:val="en-US" w:eastAsia="zh-CN"/>
        </w:rPr>
      </w:pPr>
      <w:r>
        <w:rPr>
          <w:rFonts w:eastAsia="宋体" w:hint="eastAsia"/>
          <w:bCs/>
          <w:i/>
          <w:iCs/>
          <w:lang w:val="en-US" w:eastAsia="zh-CN"/>
        </w:rPr>
        <w:t xml:space="preserve">If yes, RAN1 should </w:t>
      </w:r>
      <w:r>
        <w:rPr>
          <w:rFonts w:eastAsia="宋体" w:hint="eastAsia"/>
          <w:bCs/>
          <w:i/>
          <w:iCs/>
          <w:lang w:val="en-US" w:eastAsia="ja-JP"/>
        </w:rPr>
        <w:t>strive for a</w:t>
      </w:r>
      <w:r>
        <w:rPr>
          <w:rFonts w:eastAsia="宋体" w:hint="eastAsia"/>
          <w:bCs/>
          <w:i/>
          <w:iCs/>
          <w:lang w:val="en-US" w:eastAsia="zh-CN"/>
        </w:rPr>
        <w:t xml:space="preserve"> common design for RS-1 and RS-2.</w:t>
      </w:r>
    </w:p>
    <w:p w:rsidR="0002129A" w:rsidRDefault="00A44837">
      <w:pPr>
        <w:jc w:val="both"/>
        <w:rPr>
          <w:rFonts w:eastAsia="宋体"/>
          <w:lang w:val="en-US" w:eastAsia="zh-CN"/>
        </w:rPr>
      </w:pPr>
      <w:r>
        <w:rPr>
          <w:rFonts w:eastAsia="宋体"/>
          <w:lang w:val="en-US" w:eastAsia="zh-CN"/>
        </w:rPr>
        <w:t>If the victim receives RS</w:t>
      </w:r>
      <w:r>
        <w:rPr>
          <w:rFonts w:eastAsia="宋体" w:hint="eastAsia"/>
          <w:lang w:val="en-US" w:eastAsia="zh-CN"/>
        </w:rPr>
        <w:t>-</w:t>
      </w:r>
      <w:r>
        <w:rPr>
          <w:rFonts w:eastAsia="宋体"/>
          <w:lang w:val="en-US" w:eastAsia="zh-CN"/>
        </w:rPr>
        <w:t xml:space="preserve">2 sent in Step </w:t>
      </w:r>
      <w:r>
        <w:rPr>
          <w:rFonts w:eastAsia="宋体" w:hint="eastAsia"/>
          <w:lang w:val="en-US" w:eastAsia="zh-CN"/>
        </w:rPr>
        <w:t>2</w:t>
      </w:r>
      <w:r>
        <w:rPr>
          <w:rFonts w:eastAsia="宋体"/>
          <w:lang w:val="en-US" w:eastAsia="zh-CN"/>
        </w:rPr>
        <w:t xml:space="preserve">, it determines that the atmospheric duct phenomenon still </w:t>
      </w:r>
      <w:r>
        <w:rPr>
          <w:rFonts w:eastAsia="宋体" w:hint="eastAsia"/>
          <w:lang w:val="en-US" w:eastAsia="zh-CN"/>
        </w:rPr>
        <w:t>exists</w:t>
      </w:r>
      <w:r>
        <w:rPr>
          <w:rFonts w:eastAsia="宋体"/>
          <w:lang w:val="en-US" w:eastAsia="zh-CN"/>
        </w:rPr>
        <w:t>. In this case, the victim should continue to send RS</w:t>
      </w:r>
      <w:r>
        <w:rPr>
          <w:rFonts w:eastAsia="宋体" w:hint="eastAsia"/>
          <w:lang w:val="en-US" w:eastAsia="zh-CN"/>
        </w:rPr>
        <w:t>-</w:t>
      </w:r>
      <w:r>
        <w:rPr>
          <w:rFonts w:eastAsia="宋体"/>
          <w:lang w:val="en-US" w:eastAsia="zh-CN"/>
        </w:rPr>
        <w:t>1. Correspondingly, if the aggressor receives RS</w:t>
      </w:r>
      <w:r>
        <w:rPr>
          <w:rFonts w:eastAsia="宋体" w:hint="eastAsia"/>
          <w:lang w:val="en-US" w:eastAsia="zh-CN"/>
        </w:rPr>
        <w:t>-</w:t>
      </w:r>
      <w:r>
        <w:rPr>
          <w:rFonts w:eastAsia="宋体"/>
          <w:lang w:val="en-US" w:eastAsia="zh-CN"/>
        </w:rPr>
        <w:t>1 sent by the victim, it continues to perform RI</w:t>
      </w:r>
      <w:r>
        <w:rPr>
          <w:rFonts w:eastAsia="宋体" w:hint="eastAsia"/>
          <w:lang w:val="en-US" w:eastAsia="zh-CN"/>
        </w:rPr>
        <w:t xml:space="preserve"> mitigation scheme</w:t>
      </w:r>
      <w:r>
        <w:rPr>
          <w:rFonts w:eastAsia="宋体"/>
          <w:lang w:val="en-US" w:eastAsia="zh-CN"/>
        </w:rPr>
        <w:t>, transmit RS</w:t>
      </w:r>
      <w:r>
        <w:rPr>
          <w:rFonts w:eastAsia="宋体" w:hint="eastAsia"/>
          <w:lang w:val="en-US" w:eastAsia="zh-CN"/>
        </w:rPr>
        <w:t>-</w:t>
      </w:r>
      <w:r>
        <w:rPr>
          <w:rFonts w:eastAsia="宋体"/>
          <w:lang w:val="en-US" w:eastAsia="zh-CN"/>
        </w:rPr>
        <w:t>2 and monitor RS</w:t>
      </w:r>
      <w:r>
        <w:rPr>
          <w:rFonts w:eastAsia="宋体" w:hint="eastAsia"/>
          <w:lang w:val="en-US" w:eastAsia="zh-CN"/>
        </w:rPr>
        <w:t>-</w:t>
      </w:r>
      <w:r>
        <w:rPr>
          <w:rFonts w:eastAsia="宋体"/>
          <w:lang w:val="en-US" w:eastAsia="zh-CN"/>
        </w:rPr>
        <w:t>1. If the atmospheric duct phenomenon persists, the victim and the aggressor always perform the loop between them.</w:t>
      </w:r>
    </w:p>
    <w:p w:rsidR="0002129A" w:rsidRDefault="00A44837">
      <w:pPr>
        <w:jc w:val="both"/>
        <w:rPr>
          <w:rFonts w:eastAsia="宋体"/>
          <w:lang w:val="en-US" w:eastAsia="zh-CN"/>
        </w:rPr>
      </w:pPr>
      <w:r>
        <w:rPr>
          <w:rFonts w:eastAsia="宋体" w:hint="eastAsia"/>
          <w:lang w:val="en-US" w:eastAsia="zh-CN"/>
        </w:rPr>
        <w:t xml:space="preserve">The victim </w:t>
      </w:r>
      <w:r>
        <w:rPr>
          <w:rFonts w:eastAsia="宋体"/>
          <w:lang w:val="en-US" w:eastAsia="zh-CN"/>
        </w:rPr>
        <w:t xml:space="preserve">may </w:t>
      </w:r>
      <w:r>
        <w:rPr>
          <w:rFonts w:eastAsia="宋体" w:hint="eastAsia"/>
          <w:lang w:val="en-US" w:eastAsia="zh-CN"/>
        </w:rPr>
        <w:t xml:space="preserve">fail to detect RS-2, perhaps because the aggressor does not send RS-2 due to it cannot detect RS-1, or because RS-2 has arrived at the victim side with little energy due to the atmospheric duct phenomenon has weakened or disappeared even though the aggressor has sent RS-2. </w:t>
      </w:r>
      <w:r>
        <w:rPr>
          <w:rFonts w:eastAsia="宋体"/>
          <w:lang w:val="en-US" w:eastAsia="zh-CN"/>
        </w:rPr>
        <w:t>If RS</w:t>
      </w:r>
      <w:r>
        <w:rPr>
          <w:rFonts w:eastAsia="宋体" w:hint="eastAsia"/>
          <w:lang w:val="en-US" w:eastAsia="zh-CN"/>
        </w:rPr>
        <w:t>-</w:t>
      </w:r>
      <w:r>
        <w:rPr>
          <w:rFonts w:eastAsia="宋体"/>
          <w:lang w:val="en-US" w:eastAsia="zh-CN"/>
        </w:rPr>
        <w:t>2 cannot be detected in a certain period, the victim will determine the atmospheric duct phenomenon has disappeared, then it can stop RS</w:t>
      </w:r>
      <w:r>
        <w:rPr>
          <w:rFonts w:eastAsia="宋体" w:hint="eastAsia"/>
          <w:lang w:val="en-US" w:eastAsia="zh-CN"/>
        </w:rPr>
        <w:t>-</w:t>
      </w:r>
      <w:r>
        <w:rPr>
          <w:rFonts w:eastAsia="宋体"/>
          <w:lang w:val="en-US" w:eastAsia="zh-CN"/>
        </w:rPr>
        <w:t>1 transmission and RS</w:t>
      </w:r>
      <w:r>
        <w:rPr>
          <w:rFonts w:eastAsia="宋体" w:hint="eastAsia"/>
          <w:lang w:val="en-US" w:eastAsia="zh-CN"/>
        </w:rPr>
        <w:t>-</w:t>
      </w:r>
      <w:r>
        <w:rPr>
          <w:rFonts w:eastAsia="宋体"/>
          <w:lang w:val="en-US" w:eastAsia="zh-CN"/>
        </w:rPr>
        <w:t>2 monitoring</w:t>
      </w:r>
      <w:r>
        <w:rPr>
          <w:rFonts w:eastAsia="宋体" w:hint="eastAsia"/>
          <w:lang w:val="en-US" w:eastAsia="zh-CN"/>
        </w:rPr>
        <w:t xml:space="preserve"> (Step 3)</w:t>
      </w:r>
      <w:r>
        <w:rPr>
          <w:rFonts w:eastAsia="宋体"/>
          <w:lang w:val="en-US" w:eastAsia="zh-CN"/>
        </w:rPr>
        <w:t>.</w:t>
      </w:r>
    </w:p>
    <w:p w:rsidR="0002129A" w:rsidRDefault="00A44837">
      <w:pPr>
        <w:jc w:val="both"/>
        <w:rPr>
          <w:rFonts w:eastAsia="宋体"/>
          <w:lang w:val="en-US" w:eastAsia="zh-CN"/>
        </w:rPr>
      </w:pPr>
      <w:r>
        <w:rPr>
          <w:rFonts w:eastAsia="宋体" w:hint="eastAsia"/>
          <w:lang w:val="en-US" w:eastAsia="zh-CN"/>
        </w:rPr>
        <w:t>I</w:t>
      </w:r>
      <w:r>
        <w:rPr>
          <w:rFonts w:eastAsia="宋体"/>
          <w:lang w:val="en-US" w:eastAsia="zh-CN"/>
        </w:rPr>
        <w:t>f RS</w:t>
      </w:r>
      <w:r>
        <w:rPr>
          <w:rFonts w:eastAsia="宋体" w:hint="eastAsia"/>
          <w:lang w:val="en-US" w:eastAsia="zh-CN"/>
        </w:rPr>
        <w:t>-</w:t>
      </w:r>
      <w:r>
        <w:rPr>
          <w:rFonts w:eastAsia="宋体"/>
          <w:lang w:val="en-US" w:eastAsia="zh-CN"/>
        </w:rPr>
        <w:t>1 cannot be detected for a certain period</w:t>
      </w:r>
      <w:r>
        <w:rPr>
          <w:rFonts w:eastAsia="宋体" w:hint="eastAsia"/>
          <w:lang w:val="en-US" w:eastAsia="zh-CN"/>
        </w:rPr>
        <w:t xml:space="preserve"> with the similar reason as Step 3</w:t>
      </w:r>
      <w:r>
        <w:rPr>
          <w:rFonts w:eastAsia="宋体"/>
          <w:lang w:val="en-US" w:eastAsia="zh-CN"/>
        </w:rPr>
        <w:t>, the aggressor will determine that the atmospheric duct phenomenon has disappeared, then it can stop RS</w:t>
      </w:r>
      <w:r>
        <w:rPr>
          <w:rFonts w:eastAsia="宋体" w:hint="eastAsia"/>
          <w:lang w:val="en-US" w:eastAsia="zh-CN"/>
        </w:rPr>
        <w:t>-</w:t>
      </w:r>
      <w:r>
        <w:rPr>
          <w:rFonts w:eastAsia="宋体"/>
          <w:lang w:val="en-US" w:eastAsia="zh-CN"/>
        </w:rPr>
        <w:t>2 transmission and RS</w:t>
      </w:r>
      <w:r>
        <w:rPr>
          <w:rFonts w:eastAsia="宋体" w:hint="eastAsia"/>
          <w:lang w:val="en-US" w:eastAsia="zh-CN"/>
        </w:rPr>
        <w:t>-</w:t>
      </w:r>
      <w:r>
        <w:rPr>
          <w:rFonts w:eastAsia="宋体"/>
          <w:lang w:val="en-US" w:eastAsia="zh-CN"/>
        </w:rPr>
        <w:t xml:space="preserve">1 monitoring, and restore </w:t>
      </w:r>
      <w:r>
        <w:rPr>
          <w:rFonts w:eastAsia="宋体" w:hint="eastAsia"/>
          <w:lang w:val="en-US" w:eastAsia="zh-CN"/>
        </w:rPr>
        <w:t xml:space="preserve">original </w:t>
      </w:r>
      <w:r>
        <w:rPr>
          <w:rFonts w:eastAsia="宋体"/>
          <w:lang w:val="en-US" w:eastAsia="zh-CN"/>
        </w:rPr>
        <w:t>configuration before RIM operation</w:t>
      </w:r>
      <w:r>
        <w:rPr>
          <w:rFonts w:eastAsia="宋体" w:hint="eastAsia"/>
          <w:lang w:val="en-US" w:eastAsia="zh-CN"/>
        </w:rPr>
        <w:t xml:space="preserve"> (Step 4)</w:t>
      </w:r>
      <w:r>
        <w:rPr>
          <w:rFonts w:eastAsia="宋体"/>
          <w:lang w:val="en-US" w:eastAsia="zh-CN"/>
        </w:rPr>
        <w:t>.</w:t>
      </w:r>
    </w:p>
    <w:p w:rsidR="0002129A" w:rsidRDefault="00A44837">
      <w:pPr>
        <w:jc w:val="both"/>
        <w:rPr>
          <w:lang w:val="en-US" w:eastAsia="zh-CN"/>
        </w:rPr>
      </w:pPr>
      <w:r>
        <w:rPr>
          <w:rFonts w:hint="eastAsia"/>
          <w:lang w:val="en-US" w:eastAsia="zh-CN"/>
        </w:rPr>
        <w:t xml:space="preserve">The above termination mechanism depends mainly on the transmission and </w:t>
      </w:r>
      <w:r>
        <w:rPr>
          <w:lang w:val="en-US" w:eastAsia="zh-CN"/>
        </w:rPr>
        <w:t>detection</w:t>
      </w:r>
      <w:r>
        <w:rPr>
          <w:rFonts w:hint="eastAsia"/>
          <w:lang w:val="en-US" w:eastAsia="zh-CN"/>
        </w:rPr>
        <w:t xml:space="preserve"> of the RS-1 and RS-2. Another simple and feasible solution is that: Once the aggressor receives the RS-1 and then </w:t>
      </w:r>
      <w:r>
        <w:rPr>
          <w:lang w:val="en-US" w:eastAsia="zh-CN"/>
        </w:rPr>
        <w:t>perform</w:t>
      </w:r>
      <w:r>
        <w:rPr>
          <w:rFonts w:hint="eastAsia"/>
          <w:lang w:val="en-US" w:eastAsia="zh-CN"/>
        </w:rPr>
        <w:t xml:space="preserve">s the RI mitigation scheme, it can start a timer. If the timer does not expire, the aggressor will always execute the mitigation scheme. Otherwise, the aggressor can terminate the RI mitigation scheme and restore original configuration. </w:t>
      </w:r>
      <w:r>
        <w:rPr>
          <w:lang w:val="en-US" w:eastAsia="zh-CN"/>
        </w:rPr>
        <w:t>At</w:t>
      </w:r>
      <w:r>
        <w:rPr>
          <w:rFonts w:hint="eastAsia"/>
          <w:lang w:val="en-US" w:eastAsia="zh-CN"/>
        </w:rPr>
        <w:t xml:space="preserve"> the victim side, if the IoT increase </w:t>
      </w:r>
      <w:r>
        <w:rPr>
          <w:rFonts w:eastAsia="宋体"/>
          <w:lang w:val="en-US" w:eastAsia="zh-CN"/>
        </w:rPr>
        <w:t xml:space="preserve">demonstrates </w:t>
      </w:r>
      <w:r>
        <w:rPr>
          <w:rFonts w:eastAsia="宋体" w:hint="eastAsia"/>
          <w:lang w:val="en-US" w:eastAsia="zh-CN"/>
        </w:rPr>
        <w:t>the</w:t>
      </w:r>
      <w:r>
        <w:rPr>
          <w:rFonts w:eastAsia="宋体"/>
          <w:lang w:val="en-US" w:eastAsia="zh-CN"/>
        </w:rPr>
        <w:t xml:space="preserve"> characteristic</w:t>
      </w:r>
      <w:r>
        <w:rPr>
          <w:rFonts w:eastAsia="宋体" w:hint="eastAsia"/>
          <w:lang w:val="en-US" w:eastAsia="zh-CN"/>
        </w:rPr>
        <w:t xml:space="preserve"> </w:t>
      </w:r>
      <w:r>
        <w:rPr>
          <w:rFonts w:eastAsia="宋体"/>
          <w:lang w:val="en-US" w:eastAsia="zh-CN"/>
        </w:rPr>
        <w:t>“</w:t>
      </w:r>
      <w:r>
        <w:rPr>
          <w:rFonts w:eastAsia="宋体" w:hint="eastAsia"/>
          <w:lang w:val="en-US" w:eastAsia="zh-CN"/>
        </w:rPr>
        <w:t>sloping</w:t>
      </w:r>
      <w:r>
        <w:rPr>
          <w:rFonts w:eastAsia="宋体"/>
          <w:lang w:val="en-US" w:eastAsia="zh-CN"/>
        </w:rPr>
        <w:t>”</w:t>
      </w:r>
      <w:r>
        <w:rPr>
          <w:rFonts w:eastAsia="宋体" w:hint="eastAsia"/>
          <w:lang w:val="en-US" w:eastAsia="zh-CN"/>
        </w:rPr>
        <w:t xml:space="preserve"> in time domain, the victim will continue to transmit the RS-1. Otherwise, the victim can stop RS-1 transmission.</w:t>
      </w:r>
    </w:p>
    <w:p w:rsidR="0002129A" w:rsidRDefault="00A44837">
      <w:pPr>
        <w:spacing w:after="120" w:line="260" w:lineRule="auto"/>
        <w:jc w:val="both"/>
        <w:rPr>
          <w:lang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 xml:space="preserve">: </w:t>
      </w:r>
      <w:r>
        <w:rPr>
          <w:rFonts w:eastAsia="等线" w:hint="eastAsia"/>
          <w:i/>
          <w:iCs/>
          <w:lang w:val="en-US" w:eastAsia="zh-CN"/>
        </w:rPr>
        <w:t>Timer-based scheme and IoT measurement could be considered for gNB to terminate the transmission/detection of the reference signal(s) and the operation of RI mitigation scheme.</w:t>
      </w:r>
    </w:p>
    <w:p w:rsidR="0002129A" w:rsidRDefault="00A44837">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lastRenderedPageBreak/>
        <w:t xml:space="preserve"> Framework-2.1</w:t>
      </w:r>
    </w:p>
    <w:p w:rsidR="0002129A" w:rsidRDefault="00A44837">
      <w:pPr>
        <w:pStyle w:val="Style1"/>
        <w:ind w:leftChars="0" w:left="0"/>
        <w:jc w:val="both"/>
        <w:rPr>
          <w:lang w:eastAsia="zh-CN"/>
        </w:rPr>
      </w:pPr>
      <w:r>
        <w:rPr>
          <w:noProof/>
          <w:lang w:val="en-US" w:eastAsia="zh-CN"/>
        </w:rPr>
        <w:drawing>
          <wp:inline distT="0" distB="0" distL="114300" distR="114300">
            <wp:extent cx="5920105" cy="1606550"/>
            <wp:effectExtent l="0" t="0" r="4445" b="1270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1"/>
                    <a:stretch>
                      <a:fillRect/>
                    </a:stretch>
                  </pic:blipFill>
                  <pic:spPr>
                    <a:xfrm>
                      <a:off x="0" y="0"/>
                      <a:ext cx="5920105" cy="1606550"/>
                    </a:xfrm>
                    <a:prstGeom prst="rect">
                      <a:avLst/>
                    </a:prstGeom>
                    <a:noFill/>
                    <a:ln w="9525">
                      <a:noFill/>
                    </a:ln>
                  </pic:spPr>
                </pic:pic>
              </a:graphicData>
            </a:graphic>
          </wp:inline>
        </w:drawing>
      </w:r>
    </w:p>
    <w:p w:rsidR="0002129A" w:rsidRDefault="00A44837">
      <w:pPr>
        <w:jc w:val="center"/>
        <w:rPr>
          <w:lang w:eastAsia="zh-CN"/>
        </w:rPr>
      </w:pPr>
      <w:r>
        <w:rPr>
          <w:rFonts w:hint="eastAsia"/>
          <w:lang w:val="en-US" w:eastAsia="zh-CN"/>
        </w:rPr>
        <w:t xml:space="preserve">Figure 4. </w:t>
      </w:r>
      <w:r>
        <w:rPr>
          <w:lang w:eastAsia="zh-CN"/>
        </w:rPr>
        <w:t>Workflow</w:t>
      </w:r>
      <w:r>
        <w:rPr>
          <w:rFonts w:hint="eastAsia"/>
          <w:lang w:eastAsia="zh-CN"/>
        </w:rPr>
        <w:t xml:space="preserve"> of Framework-2</w:t>
      </w:r>
      <w:r>
        <w:rPr>
          <w:lang w:eastAsia="zh-CN"/>
        </w:rPr>
        <w:t>.1</w:t>
      </w:r>
    </w:p>
    <w:p w:rsidR="0002129A" w:rsidRDefault="00A44837">
      <w:pPr>
        <w:jc w:val="both"/>
        <w:rPr>
          <w:rFonts w:eastAsia="宋体"/>
          <w:lang w:val="en-US" w:eastAsia="zh-CN"/>
        </w:rPr>
      </w:pPr>
      <w:r>
        <w:rPr>
          <w:rFonts w:eastAsia="宋体"/>
          <w:lang w:val="en-US" w:eastAsia="zh-CN"/>
        </w:rPr>
        <w:t xml:space="preserve">The main difference from </w:t>
      </w:r>
      <w:r>
        <w:rPr>
          <w:rFonts w:eastAsia="宋体" w:hint="eastAsia"/>
          <w:lang w:val="en-US" w:eastAsia="zh-CN"/>
        </w:rPr>
        <w:t>Framework-1</w:t>
      </w:r>
      <w:r>
        <w:rPr>
          <w:rFonts w:eastAsia="宋体"/>
          <w:lang w:val="en-US" w:eastAsia="zh-CN"/>
        </w:rPr>
        <w:t xml:space="preserve"> is that, the aggressor in </w:t>
      </w:r>
      <w:r>
        <w:rPr>
          <w:rFonts w:eastAsia="宋体" w:hint="eastAsia"/>
          <w:lang w:val="en-US" w:eastAsia="zh-CN"/>
        </w:rPr>
        <w:t>Framework-2.1</w:t>
      </w:r>
      <w:r>
        <w:rPr>
          <w:rFonts w:eastAsia="宋体"/>
          <w:lang w:val="en-US" w:eastAsia="zh-CN"/>
        </w:rPr>
        <w:t xml:space="preserve"> informs the victim the status of atmospheric ducting phenomenon through backhaul signaling</w:t>
      </w:r>
      <w:r>
        <w:rPr>
          <w:rFonts w:eastAsia="宋体" w:hint="eastAsia"/>
          <w:lang w:val="en-US" w:eastAsia="zh-CN"/>
        </w:rPr>
        <w:t xml:space="preserve">, </w:t>
      </w:r>
      <w:r>
        <w:rPr>
          <w:rFonts w:eastAsia="宋体"/>
          <w:lang w:val="en-US" w:eastAsia="zh-CN"/>
        </w:rPr>
        <w:t>instead of</w:t>
      </w:r>
      <w:r>
        <w:rPr>
          <w:rFonts w:eastAsia="宋体" w:hint="eastAsia"/>
          <w:lang w:val="en-US" w:eastAsia="zh-CN"/>
        </w:rPr>
        <w:t xml:space="preserve"> by </w:t>
      </w:r>
      <w:r>
        <w:rPr>
          <w:rFonts w:eastAsia="宋体"/>
          <w:lang w:val="en-US" w:eastAsia="zh-CN"/>
        </w:rPr>
        <w:t>RS</w:t>
      </w:r>
      <w:r>
        <w:rPr>
          <w:rFonts w:eastAsia="宋体" w:hint="eastAsia"/>
          <w:lang w:val="en-US" w:eastAsia="zh-CN"/>
        </w:rPr>
        <w:t>-</w:t>
      </w:r>
      <w:r>
        <w:rPr>
          <w:rFonts w:eastAsia="宋体"/>
          <w:lang w:val="en-US" w:eastAsia="zh-CN"/>
        </w:rPr>
        <w:t>2 transmission/monitoring</w:t>
      </w:r>
      <w:r>
        <w:rPr>
          <w:rFonts w:eastAsia="宋体" w:hint="eastAsia"/>
          <w:lang w:val="en-US" w:eastAsia="zh-CN"/>
        </w:rPr>
        <w:t xml:space="preserve"> (or timer-based as we suggest in section 2.1). Framework-1 has lower standardization complexity and is </w:t>
      </w:r>
      <w:r>
        <w:rPr>
          <w:rFonts w:eastAsia="宋体"/>
          <w:lang w:val="en-US" w:eastAsia="zh-CN"/>
        </w:rPr>
        <w:t xml:space="preserve">much </w:t>
      </w:r>
      <w:r>
        <w:rPr>
          <w:rFonts w:eastAsia="宋体" w:hint="eastAsia"/>
          <w:lang w:val="en-US" w:eastAsia="zh-CN"/>
        </w:rPr>
        <w:t>easier to</w:t>
      </w:r>
      <w:r>
        <w:rPr>
          <w:rFonts w:eastAsia="宋体"/>
          <w:lang w:val="en-US" w:eastAsia="zh-CN"/>
        </w:rPr>
        <w:t xml:space="preserve"> be </w:t>
      </w:r>
      <w:r>
        <w:rPr>
          <w:rFonts w:eastAsia="宋体" w:hint="eastAsia"/>
          <w:lang w:val="en-US" w:eastAsia="zh-CN"/>
        </w:rPr>
        <w:t>realized in commercial networks. In view of these reasons, we slightly prefer Framework-1 if it can work well.</w:t>
      </w:r>
      <w:r>
        <w:rPr>
          <w:rFonts w:eastAsia="宋体"/>
          <w:lang w:val="en-US" w:eastAsia="zh-CN"/>
        </w:rPr>
        <w:t xml:space="preserve"> </w:t>
      </w:r>
    </w:p>
    <w:p w:rsidR="0002129A" w:rsidRDefault="00A44837">
      <w:pPr>
        <w:jc w:val="both"/>
        <w:rPr>
          <w:rFonts w:eastAsia="宋体"/>
          <w:lang w:val="en-US" w:eastAsia="zh-CN"/>
        </w:rPr>
      </w:pPr>
      <w:r>
        <w:rPr>
          <w:rFonts w:eastAsia="宋体"/>
          <w:lang w:val="en-US" w:eastAsia="zh-CN"/>
        </w:rPr>
        <w:t xml:space="preserve">The RS in </w:t>
      </w:r>
      <w:r>
        <w:rPr>
          <w:rFonts w:eastAsia="宋体" w:hint="eastAsia"/>
          <w:lang w:val="en-US" w:eastAsia="zh-CN"/>
        </w:rPr>
        <w:t>Framework-2.1</w:t>
      </w:r>
      <w:r>
        <w:rPr>
          <w:rFonts w:eastAsia="宋体"/>
          <w:lang w:val="en-US" w:eastAsia="zh-CN"/>
        </w:rPr>
        <w:t xml:space="preserve"> needs to convey victim gNB ID </w:t>
      </w:r>
      <w:r>
        <w:rPr>
          <w:rFonts w:eastAsia="宋体" w:hint="eastAsia"/>
          <w:lang w:val="en-US" w:eastAsia="zh-CN"/>
        </w:rPr>
        <w:t>or the set ID</w:t>
      </w:r>
      <w:r>
        <w:rPr>
          <w:rFonts w:eastAsia="宋体"/>
          <w:lang w:val="en-US" w:eastAsia="zh-CN"/>
        </w:rPr>
        <w:t xml:space="preserve"> </w:t>
      </w:r>
      <w:r>
        <w:rPr>
          <w:rFonts w:eastAsia="宋体" w:hint="eastAsia"/>
          <w:lang w:val="en-US" w:eastAsia="zh-CN"/>
        </w:rPr>
        <w:t xml:space="preserve">information </w:t>
      </w:r>
      <w:r>
        <w:rPr>
          <w:rFonts w:eastAsia="宋体"/>
          <w:lang w:val="en-US" w:eastAsia="zh-CN"/>
        </w:rPr>
        <w:t xml:space="preserve">for victim identification and inter-gNB communications through backhaul. </w:t>
      </w:r>
      <w:r>
        <w:rPr>
          <w:rFonts w:eastAsia="宋体" w:hint="eastAsia"/>
          <w:lang w:val="en-US" w:eastAsia="zh-CN"/>
        </w:rPr>
        <w:t xml:space="preserve">If the aggressor needs to identify the unique ID of a victim gNB through RS detection in the coverage with a radius of 300km, the sequence and timing of the RS sent by the victim gNB need to carry at least 20 bits gNB ID information. Or, if the RS directly carry </w:t>
      </w:r>
      <w:r>
        <w:rPr>
          <w:rFonts w:eastAsia="宋体" w:hint="eastAsia"/>
          <w:i/>
          <w:iCs/>
          <w:lang w:val="en-US" w:eastAsia="zh-CN"/>
        </w:rPr>
        <w:t>CGI</w:t>
      </w:r>
      <w:r>
        <w:rPr>
          <w:rFonts w:eastAsia="宋体" w:hint="eastAsia"/>
          <w:lang w:val="en-US" w:eastAsia="zh-CN"/>
        </w:rPr>
        <w:t xml:space="preserve">, </w:t>
      </w:r>
      <w:proofErr w:type="spellStart"/>
      <w:r>
        <w:rPr>
          <w:rFonts w:eastAsia="宋体" w:hint="eastAsia"/>
          <w:i/>
          <w:iCs/>
          <w:lang w:val="en-US" w:eastAsia="zh-CN"/>
        </w:rPr>
        <w:t>cellIdentity</w:t>
      </w:r>
      <w:proofErr w:type="spellEnd"/>
      <w:r>
        <w:rPr>
          <w:rFonts w:eastAsia="宋体" w:hint="eastAsia"/>
          <w:lang w:val="en-US" w:eastAsia="zh-CN"/>
        </w:rPr>
        <w:t xml:space="preserve"> or gNB ID in </w:t>
      </w:r>
      <w:proofErr w:type="spellStart"/>
      <w:r>
        <w:rPr>
          <w:rFonts w:eastAsia="宋体" w:hint="eastAsia"/>
          <w:i/>
          <w:iCs/>
          <w:lang w:val="en-US" w:eastAsia="zh-CN"/>
        </w:rPr>
        <w:t>cellIdentity</w:t>
      </w:r>
      <w:proofErr w:type="spellEnd"/>
      <w:r>
        <w:rPr>
          <w:rFonts w:eastAsia="宋体" w:hint="eastAsia"/>
          <w:lang w:val="en-US" w:eastAsia="zh-CN"/>
        </w:rPr>
        <w:t xml:space="preserve">, it needs to convey ID information with more bits to the aggressor. </w:t>
      </w:r>
      <w:r>
        <w:rPr>
          <w:rFonts w:eastAsia="宋体"/>
          <w:lang w:val="en-US" w:eastAsia="zh-CN"/>
        </w:rPr>
        <w:t>Carry</w:t>
      </w:r>
      <w:r>
        <w:rPr>
          <w:rFonts w:eastAsia="宋体" w:hint="eastAsia"/>
          <w:lang w:val="en-US" w:eastAsia="zh-CN"/>
        </w:rPr>
        <w:t xml:space="preserve">ing the complete gNB ID via the RIM-RS poses challenges to the sequence design, transmission timing and detection performance of the RIM-RS. One possible approach is that </w:t>
      </w:r>
      <w:r>
        <w:rPr>
          <w:rFonts w:hint="eastAsia"/>
        </w:rPr>
        <w:t xml:space="preserve">operators </w:t>
      </w:r>
      <w:r>
        <w:rPr>
          <w:rFonts w:hint="eastAsia"/>
          <w:lang w:val="en-US" w:eastAsia="zh-CN"/>
        </w:rPr>
        <w:t xml:space="preserve">can </w:t>
      </w:r>
      <w:r>
        <w:rPr>
          <w:rFonts w:hint="eastAsia"/>
        </w:rPr>
        <w:t xml:space="preserve">assign </w:t>
      </w:r>
      <w:r>
        <w:rPr>
          <w:rFonts w:eastAsia="宋体" w:hint="eastAsia"/>
          <w:lang w:val="en-US" w:eastAsia="zh-CN"/>
        </w:rPr>
        <w:t>s</w:t>
      </w:r>
      <w:r>
        <w:rPr>
          <w:rFonts w:hint="eastAsia"/>
        </w:rPr>
        <w:t xml:space="preserve">et ID to one or more </w:t>
      </w:r>
      <w:proofErr w:type="spellStart"/>
      <w:r>
        <w:rPr>
          <w:rFonts w:hint="eastAsia"/>
          <w:lang w:eastAsia="zh-CN"/>
        </w:rPr>
        <w:t>gNB</w:t>
      </w:r>
      <w:r>
        <w:rPr>
          <w:rFonts w:hint="eastAsia"/>
        </w:rPr>
        <w:t>s</w:t>
      </w:r>
      <w:proofErr w:type="spellEnd"/>
      <w:r>
        <w:rPr>
          <w:rFonts w:hint="eastAsia"/>
        </w:rPr>
        <w:t xml:space="preserve"> that are frequently interfered with or interfered with by other </w:t>
      </w:r>
      <w:proofErr w:type="spellStart"/>
      <w:r>
        <w:rPr>
          <w:rFonts w:hint="eastAsia"/>
          <w:lang w:eastAsia="zh-CN"/>
        </w:rPr>
        <w:t>gNB</w:t>
      </w:r>
      <w:r>
        <w:rPr>
          <w:rFonts w:hint="eastAsia"/>
        </w:rPr>
        <w:t>s</w:t>
      </w:r>
      <w:proofErr w:type="spellEnd"/>
      <w:r>
        <w:rPr>
          <w:rFonts w:hint="eastAsia"/>
        </w:rPr>
        <w:t xml:space="preserve"> based on </w:t>
      </w:r>
      <w:r>
        <w:t xml:space="preserve">some </w:t>
      </w:r>
      <w:r>
        <w:rPr>
          <w:rFonts w:hint="eastAsia"/>
        </w:rPr>
        <w:t>historical data</w:t>
      </w:r>
      <w:r>
        <w:rPr>
          <w:rFonts w:eastAsia="宋体" w:hint="eastAsia"/>
          <w:lang w:val="en-US" w:eastAsia="zh-CN"/>
        </w:rPr>
        <w:t xml:space="preserve">. Since the number of sets is far less than the number of </w:t>
      </w:r>
      <w:proofErr w:type="spellStart"/>
      <w:r>
        <w:rPr>
          <w:rFonts w:eastAsia="宋体" w:hint="eastAsia"/>
          <w:lang w:val="en-US" w:eastAsia="zh-CN"/>
        </w:rPr>
        <w:t>gNBs</w:t>
      </w:r>
      <w:proofErr w:type="spellEnd"/>
      <w:r>
        <w:rPr>
          <w:rFonts w:eastAsia="宋体" w:hint="eastAsia"/>
          <w:lang w:val="en-US" w:eastAsia="zh-CN"/>
        </w:rPr>
        <w:t xml:space="preserve">, the RS </w:t>
      </w:r>
      <w:r>
        <w:rPr>
          <w:rFonts w:eastAsia="宋体"/>
          <w:lang w:val="en-US" w:eastAsia="zh-CN"/>
        </w:rPr>
        <w:t>transmitted</w:t>
      </w:r>
      <w:r>
        <w:rPr>
          <w:rFonts w:eastAsia="宋体" w:hint="eastAsia"/>
          <w:lang w:val="en-US" w:eastAsia="zh-CN"/>
        </w:rPr>
        <w:t xml:space="preserve"> by the victim gNB can contain set ID</w:t>
      </w:r>
      <w:r>
        <w:rPr>
          <w:rFonts w:eastAsia="宋体"/>
          <w:lang w:val="en-US" w:eastAsia="zh-CN"/>
        </w:rPr>
        <w:t xml:space="preserve"> only</w:t>
      </w:r>
      <w:r>
        <w:rPr>
          <w:rFonts w:eastAsia="宋体" w:hint="eastAsia"/>
          <w:lang w:val="en-US" w:eastAsia="zh-CN"/>
        </w:rPr>
        <w:t xml:space="preserve">. However, set division, set numbering and set information exchange should be further studied. </w:t>
      </w:r>
      <w:r>
        <w:rPr>
          <w:rFonts w:eastAsia="宋体"/>
          <w:lang w:val="en-US" w:eastAsia="zh-CN"/>
        </w:rPr>
        <w:t>More details on RIM</w:t>
      </w:r>
      <w:r>
        <w:rPr>
          <w:rFonts w:eastAsia="宋体" w:hint="eastAsia"/>
          <w:lang w:val="en-US" w:eastAsia="zh-CN"/>
        </w:rPr>
        <w:t>-</w:t>
      </w:r>
      <w:r>
        <w:rPr>
          <w:rFonts w:eastAsia="宋体"/>
          <w:lang w:val="en-US" w:eastAsia="zh-CN"/>
        </w:rPr>
        <w:t>RS design</w:t>
      </w:r>
      <w:r>
        <w:rPr>
          <w:rFonts w:eastAsia="宋体" w:hint="eastAsia"/>
          <w:lang w:val="en-US" w:eastAsia="zh-CN"/>
        </w:rPr>
        <w:t xml:space="preserve"> and</w:t>
      </w:r>
      <w:r>
        <w:rPr>
          <w:rFonts w:eastAsia="宋体"/>
          <w:lang w:val="en-US" w:eastAsia="zh-CN"/>
        </w:rPr>
        <w:t xml:space="preserve"> </w:t>
      </w:r>
      <w:r>
        <w:rPr>
          <w:rFonts w:eastAsia="宋体" w:hint="eastAsia"/>
          <w:lang w:val="en-US" w:eastAsia="zh-CN"/>
        </w:rPr>
        <w:t xml:space="preserve">feasibility of Framework-2.1 </w:t>
      </w:r>
      <w:r>
        <w:rPr>
          <w:rFonts w:eastAsia="宋体"/>
          <w:lang w:val="en-US" w:eastAsia="zh-CN"/>
        </w:rPr>
        <w:t xml:space="preserve">can be referred to </w:t>
      </w:r>
      <w:r>
        <w:rPr>
          <w:rFonts w:eastAsia="宋体" w:hint="eastAsia"/>
          <w:lang w:val="en-US" w:eastAsia="zh-CN"/>
        </w:rPr>
        <w:t>our RAN1</w:t>
      </w:r>
      <w:r>
        <w:rPr>
          <w:rFonts w:eastAsia="宋体"/>
          <w:lang w:val="en-US" w:eastAsia="zh-CN"/>
        </w:rPr>
        <w:t xml:space="preserve"> and RAN</w:t>
      </w:r>
      <w:r>
        <w:rPr>
          <w:rFonts w:eastAsia="宋体" w:hint="eastAsia"/>
          <w:lang w:val="en-US" w:eastAsia="zh-CN"/>
        </w:rPr>
        <w:t xml:space="preserve">3 </w:t>
      </w:r>
      <w:r>
        <w:rPr>
          <w:rFonts w:eastAsia="宋体"/>
          <w:lang w:val="en-US" w:eastAsia="zh-CN"/>
        </w:rPr>
        <w:t>companion contribution</w:t>
      </w:r>
      <w:r>
        <w:rPr>
          <w:rFonts w:eastAsia="宋体" w:hint="eastAsia"/>
          <w:lang w:val="en-US" w:eastAsia="zh-CN"/>
        </w:rPr>
        <w:t>s</w:t>
      </w:r>
      <w:r>
        <w:rPr>
          <w:rFonts w:eastAsia="宋体"/>
          <w:lang w:val="en-US" w:eastAsia="zh-CN"/>
        </w:rPr>
        <w:t xml:space="preserve"> [</w:t>
      </w:r>
      <w:r>
        <w:rPr>
          <w:rFonts w:eastAsia="宋体" w:hint="eastAsia"/>
          <w:lang w:val="en-US" w:eastAsia="zh-CN"/>
        </w:rPr>
        <w:t>3</w:t>
      </w:r>
      <w:proofErr w:type="gramStart"/>
      <w:r>
        <w:rPr>
          <w:rFonts w:eastAsia="宋体"/>
          <w:lang w:val="en-US" w:eastAsia="zh-CN"/>
        </w:rPr>
        <w:t>]</w:t>
      </w:r>
      <w:r>
        <w:rPr>
          <w:rFonts w:eastAsia="宋体" w:hint="eastAsia"/>
          <w:lang w:val="en-US" w:eastAsia="zh-CN"/>
        </w:rPr>
        <w:t>[</w:t>
      </w:r>
      <w:proofErr w:type="gramEnd"/>
      <w:r>
        <w:rPr>
          <w:rFonts w:eastAsia="宋体" w:hint="eastAsia"/>
          <w:lang w:val="en-US" w:eastAsia="zh-CN"/>
        </w:rPr>
        <w:t>4]</w:t>
      </w:r>
      <w:r>
        <w:rPr>
          <w:rFonts w:eastAsia="宋体"/>
          <w:lang w:val="en-US" w:eastAsia="zh-CN"/>
        </w:rPr>
        <w:t>.</w:t>
      </w:r>
    </w:p>
    <w:p w:rsidR="0002129A" w:rsidRDefault="00A44837">
      <w:pPr>
        <w:jc w:val="both"/>
        <w:rPr>
          <w:rFonts w:eastAsia="宋体"/>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 xml:space="preserve">: </w:t>
      </w:r>
      <w:r>
        <w:rPr>
          <w:rFonts w:eastAsia="宋体"/>
          <w:i/>
          <w:iCs/>
          <w:lang w:val="en-US" w:eastAsia="zh-CN"/>
        </w:rPr>
        <w:t>The RIM</w:t>
      </w:r>
      <w:r>
        <w:rPr>
          <w:rFonts w:eastAsia="宋体" w:hint="eastAsia"/>
          <w:i/>
          <w:iCs/>
          <w:lang w:val="en-US" w:eastAsia="zh-CN"/>
        </w:rPr>
        <w:t>-</w:t>
      </w:r>
      <w:r>
        <w:rPr>
          <w:rFonts w:eastAsia="宋体"/>
          <w:i/>
          <w:iCs/>
          <w:lang w:val="en-US" w:eastAsia="zh-CN"/>
        </w:rPr>
        <w:t xml:space="preserve">RS should convey victim gNB ID </w:t>
      </w:r>
      <w:r>
        <w:rPr>
          <w:rFonts w:eastAsia="宋体" w:hint="eastAsia"/>
          <w:i/>
          <w:iCs/>
          <w:lang w:val="en-US" w:eastAsia="zh-CN"/>
        </w:rPr>
        <w:t xml:space="preserve">or the set ID information </w:t>
      </w:r>
      <w:r>
        <w:rPr>
          <w:rFonts w:eastAsia="宋体"/>
          <w:i/>
          <w:iCs/>
          <w:lang w:val="en-US" w:eastAsia="zh-CN"/>
        </w:rPr>
        <w:t>for victim identification and inter-gNB communications through backhaul.</w:t>
      </w:r>
    </w:p>
    <w:p w:rsidR="0002129A" w:rsidRDefault="00A44837">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Framework-2.2</w:t>
      </w:r>
    </w:p>
    <w:p w:rsidR="0002129A" w:rsidRDefault="00A44837">
      <w:pPr>
        <w:pStyle w:val="Style1"/>
        <w:ind w:left="800"/>
        <w:rPr>
          <w:lang w:eastAsia="zh-CN"/>
        </w:rPr>
      </w:pPr>
      <w:r>
        <w:rPr>
          <w:noProof/>
          <w:lang w:val="en-US" w:eastAsia="zh-CN"/>
        </w:rPr>
        <w:drawing>
          <wp:inline distT="0" distB="0" distL="114300" distR="114300">
            <wp:extent cx="5911215" cy="1758315"/>
            <wp:effectExtent l="0" t="0" r="13335" b="133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5911215" cy="1758315"/>
                    </a:xfrm>
                    <a:prstGeom prst="rect">
                      <a:avLst/>
                    </a:prstGeom>
                    <a:noFill/>
                    <a:ln w="9525">
                      <a:noFill/>
                    </a:ln>
                  </pic:spPr>
                </pic:pic>
              </a:graphicData>
            </a:graphic>
          </wp:inline>
        </w:drawing>
      </w:r>
    </w:p>
    <w:p w:rsidR="0002129A" w:rsidRDefault="00A44837">
      <w:pPr>
        <w:jc w:val="center"/>
        <w:rPr>
          <w:lang w:eastAsia="zh-CN"/>
        </w:rPr>
      </w:pPr>
      <w:r>
        <w:rPr>
          <w:rFonts w:hint="eastAsia"/>
          <w:lang w:val="en-US" w:eastAsia="zh-CN"/>
        </w:rPr>
        <w:t xml:space="preserve">Figure 5. </w:t>
      </w:r>
      <w:r>
        <w:rPr>
          <w:lang w:eastAsia="zh-CN"/>
        </w:rPr>
        <w:t>Workflow</w:t>
      </w:r>
      <w:r>
        <w:rPr>
          <w:rFonts w:hint="eastAsia"/>
          <w:lang w:eastAsia="zh-CN"/>
        </w:rPr>
        <w:t xml:space="preserve"> of Framework-2.2</w:t>
      </w:r>
    </w:p>
    <w:p w:rsidR="0002129A" w:rsidRDefault="00A44837">
      <w:pPr>
        <w:jc w:val="both"/>
        <w:rPr>
          <w:rFonts w:eastAsia="宋体"/>
          <w:lang w:val="en-US" w:eastAsia="zh-CN"/>
        </w:rPr>
      </w:pPr>
      <w:r>
        <w:rPr>
          <w:rFonts w:eastAsia="宋体" w:hint="eastAsia"/>
          <w:lang w:val="en-US" w:eastAsia="zh-CN"/>
        </w:rPr>
        <w:t>Both Framework-2.1 and Frame work-2.2 require the aggressor informs the victim about the reception or disappearance of the RS through backhaul. The difference between Framework-2.1 and Frame work-2.2 is that the former is a one-</w:t>
      </w:r>
      <w:r>
        <w:rPr>
          <w:rFonts w:eastAsia="宋体" w:hint="eastAsia"/>
          <w:lang w:val="en-US" w:eastAsia="zh-CN"/>
        </w:rPr>
        <w:lastRenderedPageBreak/>
        <w:t xml:space="preserve">way backhaul signaling transfer from the aggressor to the victim, but the latter is a bi-directional backhaul signaling communication. </w:t>
      </w:r>
    </w:p>
    <w:p w:rsidR="0002129A" w:rsidRDefault="00A44837">
      <w:pPr>
        <w:jc w:val="both"/>
        <w:rPr>
          <w:rFonts w:eastAsia="宋体"/>
          <w:highlight w:val="yellow"/>
          <w:lang w:val="en-US" w:eastAsia="zh-CN"/>
        </w:rPr>
      </w:pPr>
      <w:r>
        <w:rPr>
          <w:rFonts w:eastAsia="宋体" w:hint="eastAsia"/>
          <w:lang w:val="en-US" w:eastAsia="zh-CN"/>
        </w:rPr>
        <w:t xml:space="preserve">In our opinion, </w:t>
      </w:r>
      <w:r>
        <w:rPr>
          <w:rFonts w:eastAsia="宋体"/>
          <w:lang w:val="en-US" w:eastAsia="zh-CN"/>
        </w:rPr>
        <w:t>“</w:t>
      </w:r>
      <w:r>
        <w:rPr>
          <w:rFonts w:eastAsia="宋体" w:hint="eastAsia"/>
          <w:lang w:val="en-US" w:eastAsia="zh-CN"/>
        </w:rPr>
        <w:t>step 3: send info to assist RIM coordination</w:t>
      </w:r>
      <w:r>
        <w:rPr>
          <w:rFonts w:eastAsia="宋体"/>
          <w:lang w:val="en-US" w:eastAsia="zh-CN"/>
        </w:rPr>
        <w:t>”</w:t>
      </w:r>
      <w:r>
        <w:rPr>
          <w:rFonts w:eastAsia="宋体" w:hint="eastAsia"/>
          <w:lang w:val="en-US" w:eastAsia="zh-CN"/>
        </w:rPr>
        <w:t xml:space="preserve"> is not necessary. It depends on the final design of RIM-RS and what kind of RI mitigation schemes the network takes. </w:t>
      </w:r>
      <w:r w:rsidRPr="006370B7">
        <w:rPr>
          <w:rFonts w:eastAsia="宋体"/>
          <w:lang w:val="en-US" w:eastAsia="zh-CN"/>
        </w:rPr>
        <w:t xml:space="preserve">For example, if the aggressor can deduce how many UL resources of the victim are impacted based on the RS detection, there is no need for the victim to send the information related to DL backoff or interfered symbols to assist RIM operation. </w:t>
      </w:r>
      <w:r>
        <w:rPr>
          <w:rFonts w:eastAsia="宋体" w:hint="eastAsia"/>
          <w:lang w:val="en-US" w:eastAsia="zh-CN"/>
        </w:rPr>
        <w:t xml:space="preserve">Since the final design of RIM-RS is not yet finished, and the RI mitigation schemes may eventually become an implementation behavior, it is difficult to determine which coordination information the victim must send to the aggressor at this stage. Furthermore, the number of backhaul passes back and forth between two long-distance </w:t>
      </w:r>
      <w:proofErr w:type="spellStart"/>
      <w:r>
        <w:rPr>
          <w:rFonts w:eastAsia="宋体" w:hint="eastAsia"/>
          <w:lang w:val="en-US" w:eastAsia="zh-CN"/>
        </w:rPr>
        <w:t>gNBs</w:t>
      </w:r>
      <w:proofErr w:type="spellEnd"/>
      <w:r>
        <w:rPr>
          <w:rFonts w:eastAsia="宋体" w:hint="eastAsia"/>
          <w:lang w:val="en-US" w:eastAsia="zh-CN"/>
        </w:rPr>
        <w:t xml:space="preserve"> should be as </w:t>
      </w:r>
      <w:r>
        <w:rPr>
          <w:rFonts w:eastAsia="宋体"/>
          <w:lang w:val="en-US" w:eastAsia="zh-CN"/>
        </w:rPr>
        <w:t>small</w:t>
      </w:r>
      <w:r>
        <w:rPr>
          <w:rFonts w:eastAsia="宋体" w:hint="eastAsia"/>
          <w:lang w:val="en-US" w:eastAsia="zh-CN"/>
        </w:rPr>
        <w:t xml:space="preserve"> as possible, and so is the standardization complexity. Therefore, we think that Framework-2.2 </w:t>
      </w:r>
      <w:r>
        <w:rPr>
          <w:rFonts w:eastAsia="宋体"/>
          <w:lang w:val="en-US" w:eastAsia="zh-CN"/>
        </w:rPr>
        <w:t>should have</w:t>
      </w:r>
      <w:r>
        <w:rPr>
          <w:rFonts w:eastAsia="宋体" w:hint="eastAsia"/>
          <w:lang w:val="en-US" w:eastAsia="zh-CN"/>
        </w:rPr>
        <w:t xml:space="preserve"> a lower priority in SI phase.</w:t>
      </w:r>
    </w:p>
    <w:p w:rsidR="00253692" w:rsidRDefault="00253692" w:rsidP="00253692">
      <w:pPr>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2</w:t>
      </w:r>
      <w:r>
        <w:rPr>
          <w:rFonts w:eastAsia="宋体"/>
          <w:b/>
          <w:bCs/>
          <w:lang w:val="en-US" w:eastAsia="zh-CN"/>
        </w:rPr>
        <w:t xml:space="preserve">: </w:t>
      </w:r>
      <w:r>
        <w:rPr>
          <w:rFonts w:eastAsia="宋体"/>
          <w:i/>
          <w:iCs/>
          <w:lang w:val="en-US" w:eastAsia="zh-CN"/>
        </w:rPr>
        <w:t>Compared to</w:t>
      </w:r>
      <w:r w:rsidRPr="00253692">
        <w:rPr>
          <w:rFonts w:eastAsia="宋体"/>
          <w:i/>
          <w:iCs/>
          <w:lang w:val="en-US" w:eastAsia="zh-CN"/>
        </w:rPr>
        <w:t xml:space="preserve"> </w:t>
      </w:r>
      <w:r>
        <w:rPr>
          <w:rFonts w:eastAsia="宋体"/>
          <w:i/>
          <w:iCs/>
          <w:lang w:val="en-US" w:eastAsia="zh-CN"/>
        </w:rPr>
        <w:t>f</w:t>
      </w:r>
      <w:r w:rsidRPr="00253692">
        <w:rPr>
          <w:rFonts w:eastAsia="宋体"/>
          <w:i/>
          <w:iCs/>
          <w:lang w:val="en-US" w:eastAsia="zh-CN"/>
        </w:rPr>
        <w:t xml:space="preserve">ramework-2.1 </w:t>
      </w:r>
      <w:r>
        <w:rPr>
          <w:rFonts w:eastAsia="宋体"/>
          <w:i/>
          <w:iCs/>
          <w:lang w:val="en-US" w:eastAsia="zh-CN"/>
        </w:rPr>
        <w:t>and framework-2.2, f</w:t>
      </w:r>
      <w:r w:rsidRPr="00253692">
        <w:rPr>
          <w:rFonts w:eastAsia="宋体"/>
          <w:i/>
          <w:iCs/>
          <w:lang w:val="en-US" w:eastAsia="zh-CN"/>
        </w:rPr>
        <w:t>ramework-0</w:t>
      </w:r>
      <w:r>
        <w:rPr>
          <w:rFonts w:eastAsia="宋体"/>
          <w:i/>
          <w:iCs/>
          <w:lang w:val="en-US" w:eastAsia="zh-CN"/>
        </w:rPr>
        <w:t xml:space="preserve"> and framewor</w:t>
      </w:r>
      <w:bookmarkStart w:id="7" w:name="_GoBack"/>
      <w:bookmarkEnd w:id="7"/>
      <w:r w:rsidRPr="00253692">
        <w:rPr>
          <w:rFonts w:eastAsia="宋体"/>
          <w:i/>
          <w:iCs/>
          <w:lang w:val="en-US" w:eastAsia="zh-CN"/>
        </w:rPr>
        <w:t>-1 ha</w:t>
      </w:r>
      <w:r>
        <w:rPr>
          <w:rFonts w:eastAsia="宋体"/>
          <w:i/>
          <w:iCs/>
          <w:lang w:val="en-US" w:eastAsia="zh-CN"/>
        </w:rPr>
        <w:t>ve</w:t>
      </w:r>
      <w:r w:rsidRPr="00253692">
        <w:rPr>
          <w:rFonts w:eastAsia="宋体"/>
          <w:i/>
          <w:iCs/>
          <w:lang w:val="en-US" w:eastAsia="zh-CN"/>
        </w:rPr>
        <w:t xml:space="preserve"> lower standardization complexity and </w:t>
      </w:r>
      <w:r>
        <w:rPr>
          <w:rFonts w:eastAsia="宋体"/>
          <w:i/>
          <w:iCs/>
          <w:lang w:val="en-US" w:eastAsia="zh-CN"/>
        </w:rPr>
        <w:t>are</w:t>
      </w:r>
      <w:r w:rsidRPr="00253692">
        <w:rPr>
          <w:rFonts w:eastAsia="宋体"/>
          <w:i/>
          <w:iCs/>
          <w:lang w:val="en-US" w:eastAsia="zh-CN"/>
        </w:rPr>
        <w:t xml:space="preserve"> easier to be realized</w:t>
      </w:r>
      <w:r>
        <w:rPr>
          <w:rFonts w:eastAsia="宋体"/>
          <w:i/>
          <w:iCs/>
          <w:lang w:val="en-US" w:eastAsia="zh-CN"/>
        </w:rPr>
        <w:t>.</w:t>
      </w:r>
    </w:p>
    <w:p w:rsidR="0002129A" w:rsidRDefault="00A44837">
      <w:pPr>
        <w:spacing w:after="60"/>
        <w:jc w:val="both"/>
        <w:rPr>
          <w:rFonts w:eastAsia="宋体"/>
          <w:i/>
          <w:iCs/>
          <w:lang w:val="en-US" w:eastAsia="zh-CN"/>
        </w:rPr>
      </w:pPr>
      <w:r>
        <w:rPr>
          <w:rFonts w:eastAsia="宋体"/>
          <w:b/>
          <w:bCs/>
          <w:lang w:val="en-US" w:eastAsia="zh-CN"/>
        </w:rPr>
        <w:t>Proposal 6</w:t>
      </w:r>
      <w:r>
        <w:rPr>
          <w:rFonts w:eastAsia="宋体"/>
          <w:b/>
          <w:lang w:eastAsia="zh-CN"/>
        </w:rPr>
        <w:t xml:space="preserve">: </w:t>
      </w:r>
      <w:r>
        <w:rPr>
          <w:rFonts w:eastAsia="宋体"/>
          <w:i/>
          <w:iCs/>
          <w:lang w:val="en-US" w:eastAsia="zh-CN"/>
        </w:rPr>
        <w:t xml:space="preserve">Among </w:t>
      </w:r>
      <w:r>
        <w:rPr>
          <w:rFonts w:eastAsia="宋体" w:hint="eastAsia"/>
          <w:i/>
          <w:iCs/>
          <w:lang w:val="en-US" w:eastAsia="zh-CN"/>
        </w:rPr>
        <w:t xml:space="preserve">several possible </w:t>
      </w:r>
      <w:r>
        <w:rPr>
          <w:rFonts w:eastAsia="宋体"/>
          <w:i/>
          <w:iCs/>
          <w:lang w:val="en-US" w:eastAsia="zh-CN"/>
        </w:rPr>
        <w:t xml:space="preserve">frameworks identified in RAN1#94, </w:t>
      </w:r>
      <w:r>
        <w:rPr>
          <w:rFonts w:eastAsia="宋体" w:hint="eastAsia"/>
          <w:i/>
          <w:iCs/>
          <w:lang w:val="en-US" w:eastAsia="zh-CN"/>
        </w:rPr>
        <w:t>we have the following proposals:</w:t>
      </w:r>
    </w:p>
    <w:p w:rsidR="0002129A" w:rsidRDefault="00A44837">
      <w:pPr>
        <w:numPr>
          <w:ilvl w:val="0"/>
          <w:numId w:val="13"/>
        </w:numPr>
        <w:spacing w:after="60" w:line="240" w:lineRule="auto"/>
        <w:ind w:leftChars="300" w:left="1020"/>
        <w:jc w:val="both"/>
        <w:rPr>
          <w:rFonts w:eastAsia="宋体"/>
          <w:bCs/>
          <w:i/>
          <w:iCs/>
          <w:lang w:val="en-US" w:eastAsia="zh-CN"/>
        </w:rPr>
      </w:pPr>
      <w:r>
        <w:rPr>
          <w:rFonts w:eastAsia="宋体" w:hint="eastAsia"/>
          <w:bCs/>
          <w:i/>
          <w:iCs/>
          <w:lang w:val="en-US" w:eastAsia="zh-CN"/>
        </w:rPr>
        <w:t xml:space="preserve">Framework-1 and Framework-2.1 should have priority over Framework-2.2 to be studied in NR-RIM SI phase. </w:t>
      </w:r>
    </w:p>
    <w:p w:rsidR="0002129A" w:rsidRDefault="00A44837">
      <w:pPr>
        <w:numPr>
          <w:ilvl w:val="0"/>
          <w:numId w:val="13"/>
        </w:numPr>
        <w:spacing w:line="240" w:lineRule="auto"/>
        <w:ind w:leftChars="300" w:left="1020"/>
        <w:jc w:val="both"/>
        <w:rPr>
          <w:rFonts w:eastAsia="宋体"/>
          <w:lang w:val="en-US" w:eastAsia="zh-CN"/>
        </w:rPr>
      </w:pPr>
      <w:r>
        <w:rPr>
          <w:rFonts w:eastAsia="宋体" w:hint="eastAsia"/>
          <w:bCs/>
          <w:i/>
          <w:iCs/>
          <w:lang w:val="en-US" w:eastAsia="zh-CN"/>
        </w:rPr>
        <w:t xml:space="preserve">The design of RS and/or backhaul signaling </w:t>
      </w:r>
      <w:r w:rsidR="006370B7">
        <w:rPr>
          <w:rFonts w:eastAsia="宋体"/>
          <w:bCs/>
          <w:i/>
          <w:iCs/>
          <w:lang w:val="en-US" w:eastAsia="zh-CN"/>
        </w:rPr>
        <w:t>should be designed</w:t>
      </w:r>
      <w:r>
        <w:rPr>
          <w:rFonts w:eastAsia="宋体" w:hint="eastAsia"/>
          <w:bCs/>
          <w:i/>
          <w:iCs/>
          <w:lang w:val="en-US" w:eastAsia="zh-CN"/>
        </w:rPr>
        <w:t xml:space="preserve"> to support one or more preferred frameworks (e.g. Framework-0/1/2.1), which framework applied in commercial network can be </w:t>
      </w:r>
      <w:r w:rsidR="00253692">
        <w:rPr>
          <w:rFonts w:eastAsia="宋体"/>
          <w:bCs/>
          <w:i/>
          <w:iCs/>
          <w:lang w:val="en-US" w:eastAsia="zh-CN"/>
        </w:rPr>
        <w:t>left</w:t>
      </w:r>
      <w:r>
        <w:rPr>
          <w:rFonts w:eastAsia="宋体" w:hint="eastAsia"/>
          <w:bCs/>
          <w:i/>
          <w:iCs/>
          <w:lang w:val="en-US" w:eastAsia="zh-CN"/>
        </w:rPr>
        <w:t xml:space="preserve"> </w:t>
      </w:r>
      <w:r w:rsidR="00253692">
        <w:rPr>
          <w:rFonts w:eastAsia="宋体"/>
          <w:bCs/>
          <w:i/>
          <w:iCs/>
          <w:lang w:val="en-US" w:eastAsia="zh-CN"/>
        </w:rPr>
        <w:t>to</w:t>
      </w:r>
      <w:r>
        <w:rPr>
          <w:rFonts w:eastAsia="宋体" w:hint="eastAsia"/>
          <w:bCs/>
          <w:i/>
          <w:iCs/>
          <w:lang w:val="en-US" w:eastAsia="zh-CN"/>
        </w:rPr>
        <w:t xml:space="preserve"> operators/vendors.</w:t>
      </w:r>
    </w:p>
    <w:p w:rsidR="0002129A" w:rsidRDefault="00A44837">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mechanisms for improving network robustness</w:t>
      </w:r>
    </w:p>
    <w:p w:rsidR="0002129A" w:rsidRDefault="00A44837">
      <w:pPr>
        <w:numPr>
          <w:ilvl w:val="0"/>
          <w:numId w:val="14"/>
        </w:numPr>
        <w:jc w:val="both"/>
        <w:rPr>
          <w:rFonts w:eastAsia="宋体"/>
          <w:b/>
          <w:bCs/>
          <w:u w:val="single"/>
          <w:lang w:val="en-US" w:eastAsia="zh-CN"/>
        </w:rPr>
      </w:pPr>
      <w:r>
        <w:rPr>
          <w:rFonts w:eastAsia="宋体"/>
          <w:b/>
          <w:bCs/>
          <w:u w:val="single"/>
          <w:lang w:val="en-US" w:eastAsia="zh-CN"/>
        </w:rPr>
        <w:t>Time domain method</w:t>
      </w:r>
    </w:p>
    <w:p w:rsidR="0002129A" w:rsidRDefault="00A44837">
      <w:pPr>
        <w:jc w:val="both"/>
        <w:rPr>
          <w:rFonts w:eastAsia="宋体"/>
          <w:iCs/>
          <w:lang w:val="en-US" w:eastAsia="zh-CN"/>
        </w:rPr>
      </w:pPr>
      <w:r>
        <w:rPr>
          <w:rFonts w:eastAsia="宋体" w:hint="eastAsia"/>
          <w:lang w:val="en-US" w:eastAsia="zh-CN"/>
        </w:rPr>
        <w:t xml:space="preserve">The victim gNB can </w:t>
      </w:r>
      <w:r>
        <w:rPr>
          <w:rFonts w:eastAsia="宋体"/>
          <w:iCs/>
          <w:lang w:val="en-US" w:eastAsia="zh-CN"/>
        </w:rPr>
        <w:t>reduce the number of uplink symbols</w:t>
      </w:r>
      <w:r>
        <w:rPr>
          <w:rFonts w:eastAsia="宋体" w:hint="eastAsia"/>
          <w:iCs/>
          <w:lang w:val="en-US" w:eastAsia="zh-CN"/>
        </w:rPr>
        <w:t xml:space="preserve"> as shown in Figure 6(a)</w:t>
      </w:r>
      <w:r>
        <w:rPr>
          <w:rFonts w:eastAsia="宋体"/>
          <w:iCs/>
          <w:lang w:val="en-US" w:eastAsia="zh-CN"/>
        </w:rPr>
        <w:t>,</w:t>
      </w:r>
      <w:r>
        <w:rPr>
          <w:rFonts w:eastAsia="宋体" w:hint="eastAsia"/>
          <w:iCs/>
          <w:lang w:val="en-US" w:eastAsia="zh-CN"/>
        </w:rPr>
        <w:t xml:space="preserve"> or the aggressor gNB can </w:t>
      </w:r>
      <w:r>
        <w:rPr>
          <w:rFonts w:eastAsia="宋体"/>
          <w:lang w:val="en-US" w:eastAsia="zh-CN"/>
        </w:rPr>
        <w:t>reduce the number of downlink symbols</w:t>
      </w:r>
      <w:r>
        <w:rPr>
          <w:rFonts w:eastAsia="宋体" w:hint="eastAsia"/>
          <w:iCs/>
          <w:lang w:val="en-US" w:eastAsia="zh-CN"/>
        </w:rPr>
        <w:t xml:space="preserve"> as shown in Figure 6(b), or the </w:t>
      </w:r>
      <w:proofErr w:type="spellStart"/>
      <w:r>
        <w:rPr>
          <w:rFonts w:eastAsia="宋体" w:hint="eastAsia"/>
          <w:iCs/>
          <w:lang w:val="en-US" w:eastAsia="zh-CN"/>
        </w:rPr>
        <w:t>gNBs</w:t>
      </w:r>
      <w:proofErr w:type="spellEnd"/>
      <w:r>
        <w:rPr>
          <w:rFonts w:eastAsia="宋体" w:hint="eastAsia"/>
          <w:iCs/>
          <w:lang w:val="en-US" w:eastAsia="zh-CN"/>
        </w:rPr>
        <w:t xml:space="preserve"> at both sides make UL&amp;DL backoff as shown in Figure 6(c).</w:t>
      </w:r>
    </w:p>
    <w:p w:rsidR="0002129A" w:rsidRDefault="00A44837">
      <w:pPr>
        <w:jc w:val="both"/>
        <w:rPr>
          <w:rFonts w:eastAsia="宋体"/>
          <w:iCs/>
          <w:lang w:val="en-US" w:eastAsia="zh-CN"/>
        </w:rPr>
      </w:pPr>
      <w:r>
        <w:rPr>
          <w:rFonts w:eastAsia="宋体" w:hint="eastAsia"/>
          <w:iCs/>
          <w:lang w:val="en-US" w:eastAsia="zh-CN"/>
        </w:rPr>
        <w:t xml:space="preserve">The first approach for reducing the number of UL or DL symbols is to re-configure slot format. </w:t>
      </w:r>
      <w:r>
        <w:rPr>
          <w:rFonts w:eastAsia="宋体"/>
          <w:iCs/>
          <w:lang w:val="en-US" w:eastAsia="zh-CN"/>
        </w:rPr>
        <w:t xml:space="preserve">NR slot format is more flexible and can be re-configured through high layer parameter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rFonts w:eastAsia="宋体"/>
          <w:iCs/>
          <w:lang w:val="en-US" w:eastAsia="zh-CN"/>
        </w:rP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r>
        <w:rPr>
          <w:i/>
        </w:rPr>
        <w:t>ommon2</w:t>
      </w:r>
      <w:r>
        <w:rPr>
          <w:rFonts w:eastAsia="宋体"/>
          <w:iCs/>
          <w:lang w:val="en-US" w:eastAsia="zh-CN"/>
        </w:rPr>
        <w:t>)</w:t>
      </w:r>
      <w:r>
        <w:rPr>
          <w:rFonts w:eastAsia="宋体" w:hint="eastAsia"/>
          <w:iCs/>
          <w:lang w:val="en-US" w:eastAsia="zh-CN"/>
        </w:rPr>
        <w:t xml:space="preserve">, </w:t>
      </w:r>
      <w:proofErr w:type="spellStart"/>
      <w:r>
        <w:rPr>
          <w:i/>
          <w:lang w:val="en-US"/>
        </w:rPr>
        <w:t>tdd</w:t>
      </w:r>
      <w:proofErr w:type="spellEnd"/>
      <w:r>
        <w:rPr>
          <w:i/>
          <w:lang w:val="en-US"/>
        </w:rPr>
        <w:t>-</w:t>
      </w:r>
      <w:r>
        <w:rPr>
          <w:i/>
        </w:rPr>
        <w:t>UL-DL-</w:t>
      </w:r>
      <w:r>
        <w:rPr>
          <w:i/>
          <w:lang w:val="en-US"/>
        </w:rPr>
        <w:t>C</w:t>
      </w:r>
      <w:proofErr w:type="spellStart"/>
      <w:r>
        <w:rPr>
          <w:i/>
        </w:rPr>
        <w:t>onfig</w:t>
      </w:r>
      <w:proofErr w:type="spellEnd"/>
      <w:r>
        <w:rPr>
          <w:rFonts w:eastAsia="宋体" w:hint="eastAsia"/>
          <w:i/>
          <w:lang w:val="en-US" w:eastAsia="zh-CN"/>
        </w:rPr>
        <w:t xml:space="preserve">Dedicated, </w:t>
      </w:r>
      <w:r>
        <w:rPr>
          <w:rFonts w:eastAsia="宋体"/>
          <w:iCs/>
          <w:lang w:val="en-US" w:eastAsia="zh-CN"/>
        </w:rPr>
        <w:t>or via group-common PDCCH. Due to the time of the atmospheric duct phenomenon lasts is relatively long. It is generally at hour level according to TD-LTE network field test, thus semi-static reconfiguration is preferred.</w:t>
      </w:r>
      <w:r>
        <w:rPr>
          <w:rFonts w:eastAsia="宋体" w:hint="eastAsia"/>
          <w:iCs/>
          <w:lang w:val="en-US" w:eastAsia="zh-CN"/>
        </w:rPr>
        <w:t xml:space="preserve"> </w:t>
      </w:r>
    </w:p>
    <w:p w:rsidR="0002129A" w:rsidRDefault="00A44837">
      <w:pPr>
        <w:jc w:val="both"/>
        <w:rPr>
          <w:rFonts w:eastAsia="宋体"/>
          <w:iCs/>
          <w:lang w:val="en-US" w:eastAsia="zh-CN"/>
        </w:rPr>
      </w:pPr>
      <w:r>
        <w:rPr>
          <w:rFonts w:eastAsia="宋体" w:hint="eastAsia"/>
          <w:iCs/>
          <w:lang w:val="en-US" w:eastAsia="zh-CN"/>
        </w:rPr>
        <w:t xml:space="preserve">Alternatively, the gNB can </w:t>
      </w:r>
      <w:r>
        <w:rPr>
          <w:rFonts w:eastAsia="宋体"/>
          <w:iCs/>
          <w:lang w:val="en-US" w:eastAsia="zh-CN"/>
        </w:rPr>
        <w:t xml:space="preserve">avoid </w:t>
      </w:r>
      <w:r>
        <w:rPr>
          <w:rFonts w:eastAsia="宋体" w:hint="eastAsia"/>
          <w:iCs/>
          <w:lang w:val="en-US" w:eastAsia="zh-CN"/>
        </w:rPr>
        <w:t>schedul</w:t>
      </w:r>
      <w:r>
        <w:rPr>
          <w:rFonts w:eastAsia="宋体"/>
          <w:iCs/>
          <w:lang w:val="en-US" w:eastAsia="zh-CN"/>
        </w:rPr>
        <w:t>ing the</w:t>
      </w:r>
      <w:r>
        <w:rPr>
          <w:rFonts w:eastAsia="宋体" w:hint="eastAsia"/>
          <w:iCs/>
          <w:lang w:val="en-US" w:eastAsia="zh-CN"/>
        </w:rPr>
        <w:t xml:space="preserve"> interfering DL symbols or interfered UL symbols for DL or UL transmission to avoid the remote interference. This method is transparent to UE.</w:t>
      </w:r>
    </w:p>
    <w:p w:rsidR="0002129A" w:rsidRDefault="00A44837">
      <w:pPr>
        <w:jc w:val="center"/>
      </w:pPr>
      <w:r>
        <w:rPr>
          <w:noProof/>
          <w:lang w:val="en-US" w:eastAsia="zh-CN"/>
        </w:rPr>
        <w:drawing>
          <wp:inline distT="0" distB="0" distL="114300" distR="114300">
            <wp:extent cx="5960110" cy="632460"/>
            <wp:effectExtent l="0" t="0" r="2540" b="152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5960110" cy="632460"/>
                    </a:xfrm>
                    <a:prstGeom prst="rect">
                      <a:avLst/>
                    </a:prstGeom>
                    <a:noFill/>
                    <a:ln w="9525">
                      <a:noFill/>
                    </a:ln>
                  </pic:spPr>
                </pic:pic>
              </a:graphicData>
            </a:graphic>
          </wp:inline>
        </w:drawing>
      </w:r>
    </w:p>
    <w:p w:rsidR="0002129A" w:rsidRDefault="00A44837">
      <w:pPr>
        <w:ind w:firstLineChars="300" w:firstLine="600"/>
        <w:jc w:val="both"/>
        <w:rPr>
          <w:rFonts w:eastAsia="宋体"/>
          <w:lang w:val="en-US" w:eastAsia="zh-CN"/>
        </w:rPr>
      </w:pPr>
      <w:r>
        <w:rPr>
          <w:rFonts w:eastAsia="宋体" w:hint="eastAsia"/>
          <w:lang w:val="en-US" w:eastAsia="zh-CN"/>
        </w:rPr>
        <w:t>(a) Only at the victim side</w:t>
      </w:r>
      <w:r>
        <w:rPr>
          <w:rFonts w:eastAsia="宋体" w:hint="eastAsia"/>
          <w:lang w:val="en-US" w:eastAsia="zh-CN"/>
        </w:rPr>
        <w:tab/>
      </w:r>
      <w:r>
        <w:rPr>
          <w:rFonts w:eastAsia="宋体" w:hint="eastAsia"/>
          <w:lang w:val="en-US" w:eastAsia="zh-CN"/>
        </w:rPr>
        <w:tab/>
        <w:t xml:space="preserve">      (b) Only at the aggressor side                 </w:t>
      </w:r>
      <w:r>
        <w:rPr>
          <w:rFonts w:eastAsia="宋体" w:hint="eastAsia"/>
          <w:lang w:val="en-US" w:eastAsia="zh-CN"/>
        </w:rPr>
        <w:tab/>
        <w:t>(c) Mitigation at both sides</w:t>
      </w:r>
    </w:p>
    <w:p w:rsidR="0002129A" w:rsidRDefault="00A44837">
      <w:pPr>
        <w:jc w:val="center"/>
        <w:rPr>
          <w:rFonts w:eastAsia="宋体"/>
          <w:lang w:val="en-US" w:eastAsia="zh-CN"/>
        </w:rPr>
      </w:pPr>
      <w:r>
        <w:rPr>
          <w:rFonts w:eastAsia="宋体" w:hint="eastAsia"/>
          <w:lang w:val="en-US" w:eastAsia="zh-CN"/>
        </w:rPr>
        <w:t>Figure 6. The time domain method for RI mitigation</w:t>
      </w:r>
    </w:p>
    <w:p w:rsidR="0002129A" w:rsidRDefault="00A44837">
      <w:pPr>
        <w:jc w:val="both"/>
        <w:rPr>
          <w:lang w:val="en-US" w:eastAsia="zh-CN"/>
        </w:rPr>
      </w:pPr>
      <w:r>
        <w:rPr>
          <w:rFonts w:eastAsia="宋体" w:hint="eastAsia"/>
          <w:iCs/>
          <w:lang w:val="en-US" w:eastAsia="zh-CN"/>
        </w:rPr>
        <w:t xml:space="preserve">Take </w:t>
      </w:r>
      <w:r>
        <w:rPr>
          <w:rFonts w:hint="eastAsia"/>
          <w:lang w:val="en-US" w:eastAsia="zh-CN"/>
        </w:rPr>
        <w:t xml:space="preserve">SCS of </w:t>
      </w:r>
      <w:proofErr w:type="gramStart"/>
      <w:r>
        <w:rPr>
          <w:rFonts w:hint="eastAsia"/>
          <w:lang w:val="en-US" w:eastAsia="zh-CN"/>
        </w:rPr>
        <w:t>15kHz</w:t>
      </w:r>
      <w:proofErr w:type="gramEnd"/>
      <w:r>
        <w:rPr>
          <w:rFonts w:hint="eastAsia"/>
          <w:lang w:val="en-US" w:eastAsia="zh-CN"/>
        </w:rPr>
        <w:t xml:space="preserve"> as an example, the UL part in a 5ms </w:t>
      </w:r>
      <w:r>
        <w:rPr>
          <w:lang w:eastAsia="zh-CN"/>
        </w:rPr>
        <w:t>DL-UL transmission periodicity</w:t>
      </w:r>
      <w:r>
        <w:rPr>
          <w:rFonts w:hint="eastAsia"/>
          <w:lang w:val="en-US" w:eastAsia="zh-CN"/>
        </w:rPr>
        <w:t xml:space="preserve"> is usually only a bit longer than one slot of 1ms in the typical TDD macro deployment scenario. The remote interference from the remote aggressor gNB </w:t>
      </w:r>
      <w:r>
        <w:rPr>
          <w:lang w:val="en-US" w:eastAsia="zh-CN"/>
        </w:rPr>
        <w:t>furthest as 300km away</w:t>
      </w:r>
      <w:r>
        <w:rPr>
          <w:rFonts w:hint="eastAsia"/>
          <w:lang w:val="en-US" w:eastAsia="zh-CN"/>
        </w:rPr>
        <w:t xml:space="preserve"> can interfere with most UL symbols (14 - GP between 1</w:t>
      </w:r>
      <w:r>
        <w:rPr>
          <w:rFonts w:hint="eastAsia"/>
          <w:vertAlign w:val="superscript"/>
          <w:lang w:val="en-US" w:eastAsia="zh-CN"/>
        </w:rPr>
        <w:t>st</w:t>
      </w:r>
      <w:r>
        <w:rPr>
          <w:rFonts w:hint="eastAsia"/>
          <w:lang w:val="en-US" w:eastAsia="zh-CN"/>
        </w:rPr>
        <w:t xml:space="preserve"> and 2</w:t>
      </w:r>
      <w:r>
        <w:rPr>
          <w:rFonts w:hint="eastAsia"/>
          <w:vertAlign w:val="superscript"/>
          <w:lang w:val="en-US" w:eastAsia="zh-CN"/>
        </w:rPr>
        <w:t>nd</w:t>
      </w:r>
      <w:r>
        <w:rPr>
          <w:rFonts w:hint="eastAsia"/>
          <w:lang w:val="en-US" w:eastAsia="zh-CN"/>
        </w:rPr>
        <w:t xml:space="preserve"> reference point). Time domain method </w:t>
      </w:r>
      <w:r>
        <w:rPr>
          <w:lang w:val="en-US" w:eastAsia="zh-CN"/>
        </w:rPr>
        <w:t>at</w:t>
      </w:r>
      <w:r>
        <w:rPr>
          <w:rFonts w:hint="eastAsia"/>
          <w:lang w:val="en-US" w:eastAsia="zh-CN"/>
        </w:rPr>
        <w:t xml:space="preserve"> the victim side </w:t>
      </w:r>
      <w:r>
        <w:rPr>
          <w:lang w:val="en-US" w:eastAsia="zh-CN"/>
        </w:rPr>
        <w:t xml:space="preserve">only </w:t>
      </w:r>
      <w:r>
        <w:rPr>
          <w:rFonts w:hint="eastAsia"/>
          <w:lang w:val="en-US" w:eastAsia="zh-CN"/>
        </w:rPr>
        <w:t>has great impact on UL performance and DL HARQ_ACK time delay. Therefore, if the time domain method is adopted, RIM should not rely entirely on the victim itself, but rather on the aggressor or both sides.</w:t>
      </w:r>
    </w:p>
    <w:p w:rsidR="0002129A" w:rsidRDefault="00A44837">
      <w:pPr>
        <w:jc w:val="both"/>
        <w:rPr>
          <w:rFonts w:eastAsia="宋体"/>
          <w:iCs/>
          <w:lang w:val="en-US" w:eastAsia="zh-CN"/>
        </w:rPr>
      </w:pPr>
      <w:r>
        <w:rPr>
          <w:rFonts w:eastAsia="宋体" w:hint="eastAsia"/>
          <w:lang w:val="en-US" w:eastAsia="zh-CN"/>
        </w:rPr>
        <w:lastRenderedPageBreak/>
        <w:t xml:space="preserve">In order to perform time domain method at the aggressor side, the aggressor needs to detect/deduce how many UL resources of the victim are impacted by the aggressor. RAN1 in the RAN1#94 meeting had agreed that: </w:t>
      </w:r>
      <w:r>
        <w:rPr>
          <w:lang w:eastAsia="zh-CN"/>
        </w:rPr>
        <w:t>the whole network with synchronized macro cells has a common understanding on a DL transmission boundary (denotes as the 1</w:t>
      </w:r>
      <w:proofErr w:type="spellStart"/>
      <w:r>
        <w:rPr>
          <w:rFonts w:hint="eastAsia"/>
          <w:vertAlign w:val="superscript"/>
          <w:lang w:val="en-US" w:eastAsia="zh-CN"/>
        </w:rPr>
        <w:t>st</w:t>
      </w:r>
      <w:proofErr w:type="spellEnd"/>
      <w:r>
        <w:rPr>
          <w:rFonts w:hint="eastAsia"/>
          <w:lang w:val="en-US" w:eastAsia="zh-CN"/>
        </w:rPr>
        <w:t xml:space="preserve"> </w:t>
      </w:r>
      <w:r>
        <w:rPr>
          <w:lang w:eastAsia="zh-CN"/>
        </w:rPr>
        <w:t>reference point) and an UL reception boundary (denotes as the 2</w:t>
      </w:r>
      <w:proofErr w:type="spellStart"/>
      <w:r>
        <w:rPr>
          <w:rFonts w:hint="eastAsia"/>
          <w:vertAlign w:val="superscript"/>
          <w:lang w:val="en-US" w:eastAsia="zh-CN"/>
        </w:rPr>
        <w:t>nd</w:t>
      </w:r>
      <w:proofErr w:type="spellEnd"/>
      <w:r>
        <w:rPr>
          <w:rFonts w:hint="eastAsia"/>
          <w:lang w:val="en-US" w:eastAsia="zh-CN"/>
        </w:rPr>
        <w:t xml:space="preserve"> </w:t>
      </w:r>
      <w:r>
        <w:rPr>
          <w:lang w:eastAsia="zh-CN"/>
        </w:rPr>
        <w:t>reference point) within a DL-UL transmission periodicity</w:t>
      </w:r>
      <w:r>
        <w:rPr>
          <w:rFonts w:hint="eastAsia"/>
          <w:lang w:val="en-US" w:eastAsia="zh-CN"/>
        </w:rPr>
        <w:t xml:space="preserve">. </w:t>
      </w:r>
      <w:r>
        <w:rPr>
          <w:rFonts w:eastAsia="宋体" w:hint="eastAsia"/>
          <w:iCs/>
          <w:lang w:val="en-US" w:eastAsia="zh-CN"/>
        </w:rPr>
        <w:t xml:space="preserve">Assume that there are two </w:t>
      </w:r>
      <w:proofErr w:type="spellStart"/>
      <w:r>
        <w:rPr>
          <w:rFonts w:eastAsia="宋体" w:hint="eastAsia"/>
          <w:iCs/>
          <w:lang w:val="en-US" w:eastAsia="zh-CN"/>
        </w:rPr>
        <w:t>gNBs</w:t>
      </w:r>
      <w:proofErr w:type="spellEnd"/>
      <w:r>
        <w:rPr>
          <w:rFonts w:eastAsia="宋体" w:hint="eastAsia"/>
          <w:iCs/>
          <w:lang w:val="en-US" w:eastAsia="zh-CN"/>
        </w:rPr>
        <w:t xml:space="preserve"> (e.g. gNB1 and gNB2 in Figure 1), and both </w:t>
      </w:r>
      <w:proofErr w:type="spellStart"/>
      <w:r>
        <w:rPr>
          <w:rFonts w:eastAsia="宋体" w:hint="eastAsia"/>
          <w:iCs/>
          <w:lang w:val="en-US" w:eastAsia="zh-CN"/>
        </w:rPr>
        <w:t>gNBs</w:t>
      </w:r>
      <w:proofErr w:type="spellEnd"/>
      <w:r>
        <w:rPr>
          <w:rFonts w:eastAsia="宋体" w:hint="eastAsia"/>
          <w:iCs/>
          <w:lang w:val="en-US" w:eastAsia="zh-CN"/>
        </w:rPr>
        <w:t xml:space="preserve"> comply with above rules. However, due to the number of flexible symbols before 1</w:t>
      </w:r>
      <w:r>
        <w:rPr>
          <w:rFonts w:eastAsia="宋体" w:hint="eastAsia"/>
          <w:iCs/>
          <w:vertAlign w:val="superscript"/>
          <w:lang w:val="en-US" w:eastAsia="zh-CN"/>
        </w:rPr>
        <w:t>st</w:t>
      </w:r>
      <w:r>
        <w:rPr>
          <w:rFonts w:eastAsia="宋体" w:hint="eastAsia"/>
          <w:iCs/>
          <w:lang w:val="en-US" w:eastAsia="zh-CN"/>
        </w:rPr>
        <w:t xml:space="preserve"> reference point and after 2</w:t>
      </w:r>
      <w:r>
        <w:rPr>
          <w:rFonts w:eastAsia="宋体" w:hint="eastAsia"/>
          <w:iCs/>
          <w:vertAlign w:val="superscript"/>
          <w:lang w:val="en-US" w:eastAsia="zh-CN"/>
        </w:rPr>
        <w:t>nd</w:t>
      </w:r>
      <w:r>
        <w:rPr>
          <w:rFonts w:eastAsia="宋体" w:hint="eastAsia"/>
          <w:iCs/>
          <w:lang w:val="en-US" w:eastAsia="zh-CN"/>
        </w:rPr>
        <w:t xml:space="preserve"> reference point may be different for two long-distance </w:t>
      </w:r>
      <w:proofErr w:type="spellStart"/>
      <w:r>
        <w:rPr>
          <w:rFonts w:eastAsia="宋体" w:hint="eastAsia"/>
          <w:iCs/>
          <w:lang w:val="en-US" w:eastAsia="zh-CN"/>
        </w:rPr>
        <w:t>gNBs</w:t>
      </w:r>
      <w:proofErr w:type="spellEnd"/>
      <w:r>
        <w:rPr>
          <w:rFonts w:eastAsia="宋体" w:hint="eastAsia"/>
          <w:iCs/>
          <w:lang w:val="en-US" w:eastAsia="zh-CN"/>
        </w:rPr>
        <w:t>, the following problems may arise when the gNB detects the RIM-RS and then deduces how many UL interfered resources. These problems need to be considered when applying time domain method at the aggressor side and designing the RIM-RS.</w:t>
      </w:r>
    </w:p>
    <w:p w:rsidR="0002129A" w:rsidRDefault="00A44837">
      <w:pPr>
        <w:numPr>
          <w:ilvl w:val="0"/>
          <w:numId w:val="15"/>
        </w:numPr>
        <w:spacing w:after="0" w:line="260" w:lineRule="auto"/>
        <w:jc w:val="both"/>
        <w:rPr>
          <w:rFonts w:eastAsia="宋体"/>
          <w:iCs/>
          <w:lang w:val="en-US" w:eastAsia="zh-CN"/>
        </w:rPr>
      </w:pPr>
      <w:proofErr w:type="gramStart"/>
      <w:r>
        <w:rPr>
          <w:rFonts w:eastAsia="宋体" w:hint="eastAsia"/>
          <w:iCs/>
          <w:lang w:val="en-US" w:eastAsia="zh-CN"/>
        </w:rPr>
        <w:t>gNB1</w:t>
      </w:r>
      <w:proofErr w:type="gramEnd"/>
      <w:r>
        <w:rPr>
          <w:rFonts w:eastAsia="宋体" w:hint="eastAsia"/>
          <w:iCs/>
          <w:lang w:val="en-US" w:eastAsia="zh-CN"/>
        </w:rPr>
        <w:t xml:space="preserve"> does not interfere with gNB2, but gNB2 is interfered by others </w:t>
      </w:r>
      <w:proofErr w:type="spellStart"/>
      <w:r>
        <w:rPr>
          <w:rFonts w:eastAsia="宋体" w:hint="eastAsia"/>
          <w:iCs/>
          <w:lang w:val="en-US" w:eastAsia="zh-CN"/>
        </w:rPr>
        <w:t>gNBs</w:t>
      </w:r>
      <w:proofErr w:type="spellEnd"/>
      <w:r>
        <w:rPr>
          <w:rFonts w:eastAsia="宋体" w:hint="eastAsia"/>
          <w:iCs/>
          <w:lang w:val="en-US" w:eastAsia="zh-CN"/>
        </w:rPr>
        <w:t xml:space="preserve">. </w:t>
      </w:r>
      <w:proofErr w:type="gramStart"/>
      <w:r>
        <w:rPr>
          <w:rFonts w:eastAsia="宋体" w:hint="eastAsia"/>
          <w:iCs/>
          <w:lang w:val="en-US" w:eastAsia="zh-CN"/>
        </w:rPr>
        <w:t>gNB1</w:t>
      </w:r>
      <w:proofErr w:type="gramEnd"/>
      <w:r>
        <w:rPr>
          <w:rFonts w:eastAsia="宋体" w:hint="eastAsia"/>
          <w:iCs/>
          <w:lang w:val="en-US" w:eastAsia="zh-CN"/>
        </w:rPr>
        <w:t xml:space="preserve"> receives the RIM-RS from gNB2 on its UL symbols. </w:t>
      </w:r>
    </w:p>
    <w:p w:rsidR="0002129A" w:rsidRDefault="00A44837">
      <w:pPr>
        <w:numPr>
          <w:ilvl w:val="0"/>
          <w:numId w:val="15"/>
        </w:numPr>
        <w:spacing w:after="0" w:line="260" w:lineRule="auto"/>
        <w:jc w:val="both"/>
        <w:rPr>
          <w:rFonts w:eastAsia="宋体"/>
          <w:iCs/>
          <w:lang w:val="en-US" w:eastAsia="zh-CN"/>
        </w:rPr>
      </w:pPr>
      <w:proofErr w:type="gramStart"/>
      <w:r>
        <w:rPr>
          <w:rFonts w:eastAsia="宋体" w:hint="eastAsia"/>
          <w:iCs/>
          <w:lang w:val="en-US" w:eastAsia="zh-CN"/>
        </w:rPr>
        <w:t>gNB1</w:t>
      </w:r>
      <w:proofErr w:type="gramEnd"/>
      <w:r>
        <w:rPr>
          <w:rFonts w:eastAsia="宋体" w:hint="eastAsia"/>
          <w:iCs/>
          <w:lang w:val="en-US" w:eastAsia="zh-CN"/>
        </w:rPr>
        <w:t xml:space="preserve"> interferes with gNB2 on N number of UL symbols, but gNB1 receives the RIM-RS from gNB2 on the N+M (M&gt;0) UL symbols. </w:t>
      </w:r>
    </w:p>
    <w:p w:rsidR="0002129A" w:rsidRDefault="00A44837">
      <w:pPr>
        <w:numPr>
          <w:ilvl w:val="0"/>
          <w:numId w:val="15"/>
        </w:numPr>
        <w:spacing w:after="0" w:line="260" w:lineRule="auto"/>
        <w:jc w:val="both"/>
        <w:rPr>
          <w:rFonts w:eastAsia="宋体"/>
          <w:iCs/>
          <w:lang w:val="en-US" w:eastAsia="zh-CN"/>
        </w:rPr>
      </w:pPr>
      <w:proofErr w:type="gramStart"/>
      <w:r>
        <w:rPr>
          <w:rFonts w:eastAsia="宋体" w:hint="eastAsia"/>
          <w:iCs/>
          <w:lang w:val="en-US" w:eastAsia="zh-CN"/>
        </w:rPr>
        <w:t>gNB1</w:t>
      </w:r>
      <w:proofErr w:type="gramEnd"/>
      <w:r>
        <w:rPr>
          <w:rFonts w:eastAsia="宋体" w:hint="eastAsia"/>
          <w:iCs/>
          <w:lang w:val="en-US" w:eastAsia="zh-CN"/>
        </w:rPr>
        <w:t xml:space="preserve"> interferes with gNB2 on N number of UL symbols, but gNB1 cannot receive any RIM-RS on its UL symbols.  </w:t>
      </w:r>
    </w:p>
    <w:p w:rsidR="0002129A" w:rsidRDefault="00A44837">
      <w:pPr>
        <w:numPr>
          <w:ilvl w:val="0"/>
          <w:numId w:val="15"/>
        </w:numPr>
        <w:jc w:val="both"/>
        <w:rPr>
          <w:rFonts w:eastAsia="宋体"/>
          <w:iCs/>
          <w:lang w:val="en-US" w:eastAsia="zh-CN"/>
        </w:rPr>
      </w:pPr>
      <w:proofErr w:type="gramStart"/>
      <w:r>
        <w:rPr>
          <w:rFonts w:eastAsia="宋体" w:hint="eastAsia"/>
          <w:iCs/>
          <w:lang w:val="en-US" w:eastAsia="zh-CN"/>
        </w:rPr>
        <w:t>gNB1</w:t>
      </w:r>
      <w:proofErr w:type="gramEnd"/>
      <w:r>
        <w:rPr>
          <w:rFonts w:eastAsia="宋体" w:hint="eastAsia"/>
          <w:iCs/>
          <w:lang w:val="en-US" w:eastAsia="zh-CN"/>
        </w:rPr>
        <w:t xml:space="preserve"> interferes with gNB2 on N number of UL symbols, but gNB1 receives the RIM-RS from gNB2 on the N-M (0&lt;M&lt;N) UL symbols. </w:t>
      </w:r>
    </w:p>
    <w:p w:rsidR="0002129A" w:rsidRDefault="00A44837">
      <w:pPr>
        <w:numPr>
          <w:ilvl w:val="0"/>
          <w:numId w:val="14"/>
        </w:numPr>
        <w:jc w:val="both"/>
        <w:rPr>
          <w:rFonts w:eastAsia="宋体"/>
          <w:b/>
          <w:bCs/>
          <w:u w:val="single"/>
          <w:lang w:val="en-US" w:eastAsia="zh-CN"/>
        </w:rPr>
      </w:pPr>
      <w:r>
        <w:rPr>
          <w:rFonts w:eastAsia="宋体"/>
          <w:b/>
          <w:bCs/>
          <w:u w:val="single"/>
          <w:lang w:val="en-US" w:eastAsia="zh-CN"/>
        </w:rPr>
        <w:t>Frequency domain method</w:t>
      </w:r>
    </w:p>
    <w:p w:rsidR="0002129A" w:rsidRDefault="00A44837">
      <w:pPr>
        <w:jc w:val="both"/>
        <w:rPr>
          <w:rFonts w:eastAsia="宋体"/>
          <w:iCs/>
          <w:lang w:val="en-US" w:eastAsia="zh-CN"/>
        </w:rPr>
      </w:pPr>
      <w:r>
        <w:rPr>
          <w:rFonts w:eastAsia="宋体" w:hint="eastAsia"/>
          <w:iCs/>
          <w:lang w:val="en-US" w:eastAsia="zh-CN"/>
        </w:rPr>
        <w:t xml:space="preserve">Semi-static or dynamic FDM schemes generally require </w:t>
      </w:r>
      <w:r>
        <w:rPr>
          <w:rFonts w:eastAsia="宋体"/>
          <w:iCs/>
          <w:lang w:val="en-US" w:eastAsia="zh-CN"/>
        </w:rPr>
        <w:t xml:space="preserve">the </w:t>
      </w:r>
      <w:r>
        <w:rPr>
          <w:rFonts w:eastAsia="宋体" w:hint="eastAsia"/>
          <w:iCs/>
          <w:lang w:val="en-US" w:eastAsia="zh-CN"/>
        </w:rPr>
        <w:t xml:space="preserve">victim and </w:t>
      </w:r>
      <w:r>
        <w:rPr>
          <w:rFonts w:eastAsia="宋体"/>
          <w:iCs/>
          <w:lang w:val="en-US" w:eastAsia="zh-CN"/>
        </w:rPr>
        <w:t xml:space="preserve">the </w:t>
      </w:r>
      <w:r>
        <w:rPr>
          <w:rFonts w:eastAsia="宋体" w:hint="eastAsia"/>
          <w:iCs/>
          <w:lang w:val="en-US" w:eastAsia="zh-CN"/>
        </w:rPr>
        <w:t>aggressor to work together for i</w:t>
      </w:r>
      <w:r>
        <w:rPr>
          <w:rFonts w:eastAsia="宋体"/>
          <w:lang w:val="en-US" w:eastAsia="zh-CN"/>
        </w:rPr>
        <w:t>solat</w:t>
      </w:r>
      <w:r>
        <w:rPr>
          <w:rFonts w:eastAsia="宋体" w:hint="eastAsia"/>
          <w:lang w:val="en-US" w:eastAsia="zh-CN"/>
        </w:rPr>
        <w:t>ing</w:t>
      </w:r>
      <w:r>
        <w:rPr>
          <w:rFonts w:eastAsia="宋体"/>
          <w:lang w:val="en-US" w:eastAsia="zh-CN"/>
        </w:rPr>
        <w:t xml:space="preserve"> the frequency domain resources of </w:t>
      </w:r>
      <w:r>
        <w:rPr>
          <w:rFonts w:eastAsia="宋体"/>
          <w:iCs/>
          <w:lang w:val="en-US" w:eastAsia="zh-CN"/>
        </w:rPr>
        <w:t>the aggressor</w:t>
      </w:r>
      <w:r>
        <w:rPr>
          <w:rFonts w:eastAsia="宋体"/>
          <w:lang w:val="en-US" w:eastAsia="zh-CN"/>
        </w:rPr>
        <w:t xml:space="preserve"> DL and </w:t>
      </w:r>
      <w:r>
        <w:rPr>
          <w:rFonts w:eastAsia="宋体"/>
          <w:iCs/>
          <w:lang w:val="en-US" w:eastAsia="zh-CN"/>
        </w:rPr>
        <w:t>the victim</w:t>
      </w:r>
      <w:r>
        <w:rPr>
          <w:rFonts w:eastAsia="宋体"/>
          <w:lang w:val="en-US" w:eastAsia="zh-CN"/>
        </w:rPr>
        <w:t xml:space="preserve"> UL, e.g., by scheduling or activating different BWPs or sub-bands with no overlapped bandwidth between them.</w:t>
      </w:r>
      <w:r>
        <w:rPr>
          <w:rFonts w:eastAsia="宋体" w:hint="eastAsia"/>
          <w:iCs/>
          <w:lang w:val="en-US" w:eastAsia="zh-CN"/>
        </w:rPr>
        <w:t xml:space="preserve"> </w:t>
      </w:r>
    </w:p>
    <w:p w:rsidR="0002129A" w:rsidRDefault="00A44837">
      <w:pPr>
        <w:jc w:val="center"/>
      </w:pPr>
      <w:r>
        <w:rPr>
          <w:noProof/>
          <w:lang w:val="en-US" w:eastAsia="zh-CN"/>
        </w:rPr>
        <w:drawing>
          <wp:inline distT="0" distB="0" distL="114300" distR="114300">
            <wp:extent cx="3436620" cy="945515"/>
            <wp:effectExtent l="0" t="0" r="11430" b="698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4"/>
                    <a:stretch>
                      <a:fillRect/>
                    </a:stretch>
                  </pic:blipFill>
                  <pic:spPr>
                    <a:xfrm>
                      <a:off x="0" y="0"/>
                      <a:ext cx="3436620" cy="945515"/>
                    </a:xfrm>
                    <a:prstGeom prst="rect">
                      <a:avLst/>
                    </a:prstGeom>
                    <a:noFill/>
                    <a:ln w="9525">
                      <a:noFill/>
                    </a:ln>
                  </pic:spPr>
                </pic:pic>
              </a:graphicData>
            </a:graphic>
          </wp:inline>
        </w:drawing>
      </w:r>
    </w:p>
    <w:p w:rsidR="0002129A" w:rsidRDefault="00A44837">
      <w:pPr>
        <w:jc w:val="center"/>
        <w:rPr>
          <w:rFonts w:eastAsia="宋体"/>
          <w:lang w:val="en-US" w:eastAsia="zh-CN"/>
        </w:rPr>
      </w:pPr>
      <w:r>
        <w:rPr>
          <w:rFonts w:eastAsia="宋体" w:hint="eastAsia"/>
          <w:lang w:val="en-US" w:eastAsia="zh-CN"/>
        </w:rPr>
        <w:t>Figure 7. The frequency domain method for RI mitigation</w:t>
      </w:r>
    </w:p>
    <w:p w:rsidR="0002129A" w:rsidRDefault="00A44837">
      <w:pPr>
        <w:jc w:val="both"/>
        <w:rPr>
          <w:rFonts w:eastAsia="宋体"/>
          <w:iCs/>
          <w:lang w:val="en-US" w:eastAsia="zh-CN"/>
        </w:rPr>
      </w:pPr>
      <w:r>
        <w:rPr>
          <w:rFonts w:eastAsia="宋体" w:hint="eastAsia"/>
          <w:iCs/>
          <w:lang w:val="en-US" w:eastAsia="zh-CN"/>
        </w:rPr>
        <w:t>If static FDM schemes are used, there is no need to cooperate dynamically and self adapt</w:t>
      </w:r>
      <w:r>
        <w:rPr>
          <w:rFonts w:eastAsia="宋体"/>
          <w:iCs/>
          <w:lang w:val="en-US" w:eastAsia="zh-CN"/>
        </w:rPr>
        <w:t>ation</w:t>
      </w:r>
      <w:r>
        <w:rPr>
          <w:rFonts w:eastAsia="宋体" w:hint="eastAsia"/>
          <w:iCs/>
          <w:lang w:val="en-US" w:eastAsia="zh-CN"/>
        </w:rPr>
        <w:t xml:space="preserve"> with each other between the aggressor and the victim</w:t>
      </w:r>
      <w:r>
        <w:rPr>
          <w:rFonts w:eastAsia="宋体"/>
          <w:iCs/>
          <w:lang w:val="en-US" w:eastAsia="zh-CN"/>
        </w:rPr>
        <w:t xml:space="preserve"> is enough</w:t>
      </w:r>
      <w:r>
        <w:rPr>
          <w:rFonts w:eastAsia="宋体" w:hint="eastAsia"/>
          <w:iCs/>
          <w:lang w:val="en-US" w:eastAsia="zh-CN"/>
        </w:rPr>
        <w:t xml:space="preserve">. For example, the interfered UL part </w:t>
      </w:r>
      <w:r>
        <w:rPr>
          <w:rFonts w:eastAsia="宋体"/>
          <w:iCs/>
          <w:lang w:val="en-US" w:eastAsia="zh-CN"/>
        </w:rPr>
        <w:t>at</w:t>
      </w:r>
      <w:r>
        <w:rPr>
          <w:rFonts w:eastAsia="宋体" w:hint="eastAsia"/>
          <w:iCs/>
          <w:lang w:val="en-US" w:eastAsia="zh-CN"/>
        </w:rPr>
        <w:t xml:space="preserve"> the victim side always uses a non-overlapped frequency band from the interfering DL part in the aggressor side, as illustrated in Figure 7. According to the analysis in the time domain method, most of the UL symbols of the victim may be interfered with the remote interference in a typical TDD macro deployment scenario. If the victim UL and the aggressor DL use non-overlapped bandwidths all the time (as </w:t>
      </w:r>
      <w:r>
        <w:rPr>
          <w:rFonts w:eastAsia="宋体"/>
          <w:iCs/>
          <w:lang w:val="en-US" w:eastAsia="zh-CN"/>
        </w:rPr>
        <w:t xml:space="preserve">in a </w:t>
      </w:r>
      <w:r>
        <w:rPr>
          <w:rFonts w:eastAsia="宋体" w:hint="eastAsia"/>
          <w:iCs/>
          <w:lang w:val="en-US" w:eastAsia="zh-CN"/>
        </w:rPr>
        <w:t xml:space="preserve">static manner), the spectral efficiency and UL/DL capacity will be greatly reduced. </w:t>
      </w:r>
    </w:p>
    <w:p w:rsidR="0002129A" w:rsidRDefault="00A44837">
      <w:pPr>
        <w:numPr>
          <w:ilvl w:val="0"/>
          <w:numId w:val="14"/>
        </w:numPr>
        <w:jc w:val="both"/>
        <w:rPr>
          <w:rFonts w:eastAsia="宋体"/>
          <w:b/>
          <w:bCs/>
          <w:u w:val="single"/>
          <w:lang w:val="en-US" w:eastAsia="zh-CN"/>
        </w:rPr>
      </w:pPr>
      <w:r>
        <w:rPr>
          <w:rFonts w:eastAsia="宋体" w:hint="eastAsia"/>
          <w:b/>
          <w:bCs/>
          <w:u w:val="single"/>
          <w:lang w:val="en-US" w:eastAsia="zh-CN"/>
        </w:rPr>
        <w:t xml:space="preserve">Spatial </w:t>
      </w:r>
      <w:r>
        <w:rPr>
          <w:rFonts w:eastAsia="宋体"/>
          <w:b/>
          <w:bCs/>
          <w:u w:val="single"/>
          <w:lang w:val="en-US" w:eastAsia="zh-CN"/>
        </w:rPr>
        <w:t>domain method</w:t>
      </w:r>
    </w:p>
    <w:p w:rsidR="0002129A" w:rsidRDefault="00A44837">
      <w:pPr>
        <w:jc w:val="both"/>
        <w:rPr>
          <w:rFonts w:eastAsia="宋体"/>
          <w:iCs/>
          <w:lang w:val="en-US" w:eastAsia="zh-CN"/>
        </w:rPr>
      </w:pPr>
      <w:r>
        <w:rPr>
          <w:rFonts w:eastAsia="宋体" w:hint="eastAsia"/>
          <w:iCs/>
          <w:lang w:val="en-US" w:eastAsia="zh-CN"/>
        </w:rPr>
        <w:t xml:space="preserve">The aggressor DL transmission and the victim UL reception can use </w:t>
      </w:r>
      <w:r>
        <w:rPr>
          <w:rFonts w:eastAsia="宋体"/>
          <w:lang w:val="en-US" w:eastAsia="zh-CN"/>
        </w:rPr>
        <w:t>the beam pairs without remote interference</w:t>
      </w:r>
      <w:r>
        <w:rPr>
          <w:rFonts w:eastAsia="宋体" w:hint="eastAsia"/>
          <w:lang w:val="en-US" w:eastAsia="zh-CN"/>
        </w:rPr>
        <w:t>. Or the victim can adopt beam-nulling or change to another beam for UL transmission/reception when it suffers the remote interference</w:t>
      </w:r>
      <w:r>
        <w:rPr>
          <w:rFonts w:eastAsia="宋体" w:hint="eastAsia"/>
          <w:iCs/>
          <w:lang w:val="en-US" w:eastAsia="zh-CN"/>
        </w:rPr>
        <w:t xml:space="preserve">. </w:t>
      </w:r>
    </w:p>
    <w:p w:rsidR="0002129A" w:rsidRDefault="00A44837">
      <w:pPr>
        <w:jc w:val="both"/>
        <w:rPr>
          <w:rFonts w:eastAsia="宋体"/>
          <w:iCs/>
          <w:lang w:val="en-US" w:eastAsia="zh-CN"/>
        </w:rPr>
      </w:pPr>
      <w:r>
        <w:rPr>
          <w:rFonts w:eastAsia="宋体" w:hint="eastAsia"/>
          <w:lang w:val="en-US" w:eastAsia="zh-CN"/>
        </w:rPr>
        <w:t xml:space="preserve">If only victim side scheme </w:t>
      </w:r>
      <w:r>
        <w:rPr>
          <w:rFonts w:eastAsia="宋体"/>
          <w:lang w:val="en-US" w:eastAsia="zh-CN"/>
        </w:rPr>
        <w:t>such as</w:t>
      </w:r>
      <w:r>
        <w:rPr>
          <w:rFonts w:eastAsia="宋体" w:hint="eastAsia"/>
          <w:lang w:val="en-US" w:eastAsia="zh-CN"/>
        </w:rPr>
        <w:t xml:space="preserve"> beam-nulling or beam-selection is adopted, UL transmissions of the UEs can hardly work if their directions are the same as remote interference. </w:t>
      </w:r>
      <w:r>
        <w:rPr>
          <w:rFonts w:eastAsia="宋体" w:hint="eastAsia"/>
          <w:iCs/>
          <w:lang w:val="en-US" w:eastAsia="zh-CN"/>
        </w:rPr>
        <w:t xml:space="preserve">As analyzed in time domain method, most UL resources of these UEs in a DL-UL </w:t>
      </w:r>
      <w:r>
        <w:rPr>
          <w:lang w:eastAsia="zh-CN"/>
        </w:rPr>
        <w:t>transmission periodicity</w:t>
      </w:r>
      <w:r>
        <w:rPr>
          <w:rFonts w:hint="eastAsia"/>
          <w:lang w:val="en-US" w:eastAsia="zh-CN"/>
        </w:rPr>
        <w:t xml:space="preserve"> </w:t>
      </w:r>
      <w:r>
        <w:rPr>
          <w:rFonts w:eastAsia="宋体" w:hint="eastAsia"/>
          <w:iCs/>
          <w:lang w:val="en-US" w:eastAsia="zh-CN"/>
        </w:rPr>
        <w:t xml:space="preserve">may be interfered, which will impact on not only initial access and UL data transmission, but also DL HARQ_ACK and DL data transmission of the UEs. </w:t>
      </w:r>
    </w:p>
    <w:p w:rsidR="0002129A" w:rsidRDefault="00A44837">
      <w:pPr>
        <w:jc w:val="both"/>
        <w:rPr>
          <w:rFonts w:eastAsia="宋体"/>
          <w:iCs/>
          <w:lang w:val="en-US" w:eastAsia="zh-CN"/>
        </w:rPr>
      </w:pPr>
      <w:r>
        <w:rPr>
          <w:rFonts w:eastAsia="宋体" w:hint="eastAsia"/>
          <w:iCs/>
          <w:lang w:val="en-US" w:eastAsia="zh-CN"/>
        </w:rPr>
        <w:lastRenderedPageBreak/>
        <w:t xml:space="preserve">NR may adopt non-directional transmission mode since it can also be deployed in </w:t>
      </w:r>
      <w:r>
        <w:rPr>
          <w:rFonts w:eastAsia="宋体"/>
          <w:iCs/>
          <w:lang w:val="en-US" w:eastAsia="zh-CN"/>
        </w:rPr>
        <w:t>low frequency band</w:t>
      </w:r>
      <w:r>
        <w:rPr>
          <w:rFonts w:eastAsia="宋体" w:hint="eastAsia"/>
          <w:iCs/>
          <w:lang w:val="en-US" w:eastAsia="zh-CN"/>
        </w:rPr>
        <w:t>, e.g., 2.6GHz. In this case, beam management cannot work to solve the remote interference problem. Thus spatial domain method can be combined with other methods for RI mitigation.</w:t>
      </w:r>
    </w:p>
    <w:p w:rsidR="0002129A" w:rsidRDefault="00A44837">
      <w:pPr>
        <w:numPr>
          <w:ilvl w:val="0"/>
          <w:numId w:val="14"/>
        </w:numPr>
        <w:jc w:val="both"/>
        <w:rPr>
          <w:rFonts w:eastAsia="宋体"/>
          <w:b/>
          <w:bCs/>
          <w:u w:val="single"/>
          <w:lang w:val="en-US" w:eastAsia="zh-CN"/>
        </w:rPr>
      </w:pPr>
      <w:r>
        <w:rPr>
          <w:rFonts w:eastAsia="宋体"/>
          <w:b/>
          <w:bCs/>
          <w:u w:val="single"/>
          <w:lang w:val="en-US" w:eastAsia="zh-CN"/>
        </w:rPr>
        <w:t xml:space="preserve">Power domain method </w:t>
      </w:r>
    </w:p>
    <w:p w:rsidR="0002129A" w:rsidRDefault="00A44837">
      <w:pPr>
        <w:jc w:val="both"/>
        <w:rPr>
          <w:rFonts w:eastAsia="宋体"/>
          <w:lang w:val="en-US" w:eastAsia="zh-CN"/>
        </w:rPr>
      </w:pPr>
      <w:r>
        <w:rPr>
          <w:rFonts w:eastAsia="宋体" w:hint="eastAsia"/>
          <w:lang w:val="en-US" w:eastAsia="zh-CN"/>
        </w:rPr>
        <w:t>The UEs at the victim cell i</w:t>
      </w:r>
      <w:r>
        <w:rPr>
          <w:rFonts w:eastAsia="宋体"/>
          <w:lang w:val="en-US" w:eastAsia="zh-CN"/>
        </w:rPr>
        <w:t xml:space="preserve">ncrease UL transmission power </w:t>
      </w:r>
      <w:r>
        <w:rPr>
          <w:rFonts w:eastAsia="宋体" w:hint="eastAsia"/>
          <w:lang w:val="en-US" w:eastAsia="zh-CN"/>
        </w:rPr>
        <w:t>in the UL interfered symbols as shown in Figure 8(a)</w:t>
      </w:r>
      <w:r>
        <w:rPr>
          <w:rFonts w:eastAsia="宋体"/>
          <w:lang w:val="en-US" w:eastAsia="zh-CN"/>
        </w:rPr>
        <w:t>, but that will cause more interference to neighbor cells and increase UE power consumption. Or</w:t>
      </w:r>
      <w:r>
        <w:rPr>
          <w:rFonts w:eastAsia="宋体" w:hint="eastAsia"/>
          <w:lang w:val="en-US" w:eastAsia="zh-CN"/>
        </w:rPr>
        <w:t xml:space="preserve"> the aggressor gNB </w:t>
      </w:r>
      <w:r>
        <w:rPr>
          <w:rFonts w:eastAsia="宋体"/>
          <w:lang w:val="en-US" w:eastAsia="zh-CN"/>
        </w:rPr>
        <w:t>reduce</w:t>
      </w:r>
      <w:r>
        <w:rPr>
          <w:rFonts w:eastAsia="宋体" w:hint="eastAsia"/>
          <w:lang w:val="en-US" w:eastAsia="zh-CN"/>
        </w:rPr>
        <w:t>s</w:t>
      </w:r>
      <w:r>
        <w:rPr>
          <w:rFonts w:eastAsia="宋体"/>
          <w:lang w:val="en-US" w:eastAsia="zh-CN"/>
        </w:rPr>
        <w:t xml:space="preserve"> DL transmission power, but that will impact on the coverage of the cell</w:t>
      </w:r>
      <w:r>
        <w:rPr>
          <w:rFonts w:eastAsia="宋体" w:hint="eastAsia"/>
          <w:lang w:val="en-US" w:eastAsia="zh-CN"/>
        </w:rPr>
        <w:t xml:space="preserve"> as shown in Figure 8(b)</w:t>
      </w:r>
      <w:r>
        <w:rPr>
          <w:rFonts w:eastAsia="宋体"/>
          <w:lang w:val="en-US" w:eastAsia="zh-CN"/>
        </w:rPr>
        <w:t xml:space="preserve">. </w:t>
      </w:r>
    </w:p>
    <w:p w:rsidR="0002129A" w:rsidRDefault="00A44837">
      <w:pPr>
        <w:jc w:val="center"/>
      </w:pPr>
      <w:r>
        <w:rPr>
          <w:noProof/>
          <w:lang w:val="en-US" w:eastAsia="zh-CN"/>
        </w:rPr>
        <w:drawing>
          <wp:inline distT="0" distB="0" distL="114300" distR="114300">
            <wp:extent cx="5970905" cy="1449070"/>
            <wp:effectExtent l="0" t="0" r="10795" b="1778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5"/>
                    <a:stretch>
                      <a:fillRect/>
                    </a:stretch>
                  </pic:blipFill>
                  <pic:spPr>
                    <a:xfrm>
                      <a:off x="0" y="0"/>
                      <a:ext cx="5970905" cy="1449070"/>
                    </a:xfrm>
                    <a:prstGeom prst="rect">
                      <a:avLst/>
                    </a:prstGeom>
                    <a:noFill/>
                    <a:ln w="9525">
                      <a:noFill/>
                    </a:ln>
                  </pic:spPr>
                </pic:pic>
              </a:graphicData>
            </a:graphic>
          </wp:inline>
        </w:drawing>
      </w:r>
    </w:p>
    <w:p w:rsidR="0002129A" w:rsidRDefault="00A44837">
      <w:pPr>
        <w:numPr>
          <w:ilvl w:val="0"/>
          <w:numId w:val="16"/>
        </w:numPr>
        <w:spacing w:after="60" w:line="260" w:lineRule="auto"/>
        <w:jc w:val="center"/>
        <w:rPr>
          <w:rFonts w:eastAsia="宋体"/>
          <w:lang w:val="en-US" w:eastAsia="zh-CN"/>
        </w:rPr>
      </w:pPr>
      <w:r>
        <w:rPr>
          <w:rFonts w:eastAsia="宋体" w:hint="eastAsia"/>
          <w:lang w:val="en-US" w:eastAsia="zh-CN"/>
        </w:rPr>
        <w:t>At the victim side                                                                  (b) at the aggressor side</w:t>
      </w:r>
    </w:p>
    <w:p w:rsidR="0002129A" w:rsidRDefault="00A44837">
      <w:pPr>
        <w:jc w:val="center"/>
        <w:rPr>
          <w:rFonts w:eastAsia="宋体"/>
          <w:lang w:val="en-US" w:eastAsia="zh-CN"/>
        </w:rPr>
      </w:pPr>
      <w:r>
        <w:rPr>
          <w:rFonts w:eastAsia="宋体" w:hint="eastAsia"/>
          <w:lang w:val="en-US" w:eastAsia="zh-CN"/>
        </w:rPr>
        <w:t>Figure 8. The power domain method for RI mitigation</w:t>
      </w:r>
    </w:p>
    <w:p w:rsidR="0002129A" w:rsidRDefault="00A44837">
      <w:pPr>
        <w:jc w:val="both"/>
        <w:rPr>
          <w:rFonts w:eastAsia="宋体"/>
          <w:iCs/>
          <w:lang w:val="en-US" w:eastAsia="zh-CN"/>
        </w:rPr>
      </w:pPr>
      <w:r>
        <w:rPr>
          <w:rFonts w:eastAsia="宋体" w:hint="eastAsia"/>
          <w:iCs/>
          <w:lang w:val="en-US" w:eastAsia="zh-CN"/>
        </w:rPr>
        <w:t xml:space="preserve">Specifically speaking for the victim-only scheme, if increasing the UL power of the UE at the edge of the cell, it will cause interference to the uplink of the adjacent cells. It is meaningless to introduce one new interference to solve the remote interference. Moreover, the power margin that the UE at the cell edge can increase is limited, and it is doubtful whether increasing the power of the cell edge UE can resist RI. If increasing the UL power of the UE at the cell center, it means that the remote interference problem is not completely solved, because the bottleneck of RI still lies mainly in the cell edge UE. </w:t>
      </w:r>
    </w:p>
    <w:p w:rsidR="0002129A" w:rsidRDefault="00A44837">
      <w:pPr>
        <w:jc w:val="both"/>
        <w:rPr>
          <w:rFonts w:eastAsia="宋体"/>
          <w:iCs/>
          <w:lang w:val="en-US" w:eastAsia="zh-CN"/>
        </w:rPr>
      </w:pPr>
      <w:r>
        <w:rPr>
          <w:rFonts w:eastAsia="宋体" w:hint="eastAsia"/>
          <w:iCs/>
          <w:lang w:val="en-US" w:eastAsia="zh-CN"/>
        </w:rPr>
        <w:t xml:space="preserve">In addition, whether for cell edge UE or cell center UE, increasing UL power will cause a sharp increase in UE power consumption. Firstly, since the remote interference originates from DL transmission with larger power and has a small fading after passing through the atmospheric duct, it is still </w:t>
      </w:r>
      <w:r>
        <w:rPr>
          <w:rFonts w:eastAsia="宋体"/>
          <w:iCs/>
          <w:lang w:val="en-US" w:eastAsia="zh-CN"/>
        </w:rPr>
        <w:t>dominant</w:t>
      </w:r>
      <w:r>
        <w:rPr>
          <w:rFonts w:eastAsia="宋体" w:hint="eastAsia"/>
          <w:iCs/>
          <w:lang w:val="en-US" w:eastAsia="zh-CN"/>
        </w:rPr>
        <w:t xml:space="preserve"> compared with the energy from UL reception. Thus it is necessary to evaluate the relationship between UL power increase and system performance with RI. Furthermore, because the atmospheric duct usually lasts for hours or even longer, the UE needs to increase its power continuously in a long duration, which will pose a greater challenge to the power consumption of the UE. </w:t>
      </w:r>
    </w:p>
    <w:p w:rsidR="0002129A" w:rsidRDefault="00A44837">
      <w:pPr>
        <w:numPr>
          <w:ilvl w:val="0"/>
          <w:numId w:val="14"/>
        </w:numPr>
        <w:jc w:val="both"/>
        <w:rPr>
          <w:rFonts w:eastAsia="宋体"/>
          <w:b/>
          <w:bCs/>
          <w:u w:val="single"/>
          <w:lang w:val="en-US" w:eastAsia="zh-CN"/>
        </w:rPr>
      </w:pPr>
      <w:r>
        <w:rPr>
          <w:rFonts w:eastAsia="宋体" w:hint="eastAsia"/>
          <w:b/>
          <w:bCs/>
          <w:u w:val="single"/>
          <w:lang w:val="en-US" w:eastAsia="zh-CN"/>
        </w:rPr>
        <w:t>Other</w:t>
      </w:r>
      <w:r>
        <w:rPr>
          <w:rFonts w:eastAsia="宋体"/>
          <w:b/>
          <w:bCs/>
          <w:u w:val="single"/>
          <w:lang w:val="en-US" w:eastAsia="zh-CN"/>
        </w:rPr>
        <w:t xml:space="preserve"> method</w:t>
      </w:r>
      <w:r>
        <w:rPr>
          <w:rFonts w:eastAsia="宋体" w:hint="eastAsia"/>
          <w:b/>
          <w:bCs/>
          <w:u w:val="single"/>
          <w:lang w:val="en-US" w:eastAsia="zh-CN"/>
        </w:rPr>
        <w:t>s</w:t>
      </w:r>
      <w:r>
        <w:rPr>
          <w:rFonts w:eastAsia="宋体"/>
          <w:b/>
          <w:bCs/>
          <w:u w:val="single"/>
          <w:lang w:val="en-US" w:eastAsia="zh-CN"/>
        </w:rPr>
        <w:t xml:space="preserve"> </w:t>
      </w:r>
    </w:p>
    <w:p w:rsidR="0002129A" w:rsidRDefault="00A44837">
      <w:pPr>
        <w:jc w:val="both"/>
        <w:rPr>
          <w:rFonts w:eastAsia="宋体"/>
          <w:iCs/>
          <w:lang w:val="en-US" w:eastAsia="zh-CN"/>
        </w:rPr>
      </w:pPr>
      <w:r>
        <w:rPr>
          <w:rFonts w:eastAsia="宋体" w:hint="eastAsia"/>
          <w:iCs/>
          <w:lang w:val="en-US" w:eastAsia="zh-CN"/>
        </w:rPr>
        <w:t xml:space="preserve">Mitigating RI impacts </w:t>
      </w:r>
      <w:r w:rsidRPr="006370B7">
        <w:rPr>
          <w:rFonts w:eastAsia="宋体"/>
          <w:iCs/>
          <w:lang w:val="en-US" w:eastAsia="zh-CN"/>
        </w:rPr>
        <w:t xml:space="preserve">can also be achieved </w:t>
      </w:r>
      <w:r>
        <w:rPr>
          <w:rFonts w:eastAsia="宋体" w:hint="eastAsia"/>
          <w:iCs/>
          <w:lang w:val="en-US" w:eastAsia="zh-CN"/>
        </w:rPr>
        <w:t xml:space="preserve">by </w:t>
      </w:r>
      <w:r w:rsidRPr="006370B7">
        <w:rPr>
          <w:rFonts w:eastAsia="宋体"/>
          <w:iCs/>
          <w:lang w:val="en-US" w:eastAsia="zh-CN"/>
        </w:rPr>
        <w:t>advanced receivers or scheduling</w:t>
      </w:r>
      <w:r>
        <w:rPr>
          <w:rFonts w:eastAsia="宋体" w:hint="eastAsia"/>
          <w:iCs/>
          <w:lang w:val="en-US" w:eastAsia="zh-CN"/>
        </w:rPr>
        <w:t>-based</w:t>
      </w:r>
      <w:r w:rsidRPr="006370B7">
        <w:rPr>
          <w:rFonts w:eastAsia="宋体"/>
          <w:iCs/>
          <w:lang w:val="en-US" w:eastAsia="zh-CN"/>
        </w:rPr>
        <w:t xml:space="preserve"> method. For </w:t>
      </w:r>
      <w:r>
        <w:rPr>
          <w:rFonts w:eastAsia="宋体" w:hint="eastAsia"/>
          <w:iCs/>
          <w:lang w:val="en-US" w:eastAsia="zh-CN"/>
        </w:rPr>
        <w:t>scheduling-based method</w:t>
      </w:r>
      <w:r w:rsidRPr="006370B7">
        <w:rPr>
          <w:rFonts w:eastAsia="宋体"/>
          <w:iCs/>
          <w:lang w:val="en-US" w:eastAsia="zh-CN"/>
        </w:rPr>
        <w:t xml:space="preserve">, large transmission blocks can be </w:t>
      </w:r>
      <w:r>
        <w:rPr>
          <w:rFonts w:eastAsia="宋体" w:hint="eastAsia"/>
          <w:iCs/>
          <w:lang w:val="en-US" w:eastAsia="zh-CN"/>
        </w:rPr>
        <w:t>scheduled as</w:t>
      </w:r>
      <w:r w:rsidRPr="006370B7">
        <w:rPr>
          <w:rFonts w:eastAsia="宋体"/>
          <w:iCs/>
          <w:lang w:val="en-US" w:eastAsia="zh-CN"/>
        </w:rPr>
        <w:t xml:space="preserve"> CBG</w:t>
      </w:r>
      <w:r>
        <w:rPr>
          <w:rFonts w:eastAsia="宋体" w:hint="eastAsia"/>
          <w:iCs/>
          <w:lang w:val="en-US" w:eastAsia="zh-CN"/>
        </w:rPr>
        <w:t>s, in which the first one or more CBGs</w:t>
      </w:r>
      <w:r w:rsidRPr="006370B7">
        <w:rPr>
          <w:rFonts w:eastAsia="宋体"/>
          <w:iCs/>
          <w:lang w:val="en-US" w:eastAsia="zh-CN"/>
        </w:rPr>
        <w:t xml:space="preserve"> </w:t>
      </w:r>
      <w:r>
        <w:rPr>
          <w:rFonts w:eastAsia="宋体" w:hint="eastAsia"/>
          <w:iCs/>
          <w:lang w:val="en-US" w:eastAsia="zh-CN"/>
        </w:rPr>
        <w:t>may be not correctly decoded due to RI while the following CBGs can be correct. S</w:t>
      </w:r>
      <w:r w:rsidRPr="006370B7">
        <w:rPr>
          <w:rFonts w:eastAsia="宋体"/>
          <w:iCs/>
          <w:lang w:val="en-US" w:eastAsia="zh-CN"/>
        </w:rPr>
        <w:t xml:space="preserve">mall transmission blocks can be considered to transmit in the </w:t>
      </w:r>
      <w:r>
        <w:rPr>
          <w:rFonts w:eastAsia="宋体" w:hint="eastAsia"/>
          <w:iCs/>
          <w:lang w:val="en-US" w:eastAsia="zh-CN"/>
        </w:rPr>
        <w:t>symbols with low interference</w:t>
      </w:r>
      <w:r w:rsidRPr="006370B7">
        <w:rPr>
          <w:rFonts w:eastAsia="宋体"/>
          <w:iCs/>
          <w:lang w:val="en-US" w:eastAsia="zh-CN"/>
        </w:rPr>
        <w:t>.</w:t>
      </w:r>
    </w:p>
    <w:p w:rsidR="0002129A" w:rsidRDefault="00A44837">
      <w:pPr>
        <w:jc w:val="both"/>
        <w:rPr>
          <w:rFonts w:eastAsia="宋体"/>
          <w:lang w:val="en-US" w:eastAsia="zh-CN"/>
        </w:rPr>
      </w:pPr>
      <w:r>
        <w:rPr>
          <w:rFonts w:eastAsia="宋体" w:hint="eastAsia"/>
          <w:iCs/>
          <w:lang w:val="en-US" w:eastAsia="zh-CN"/>
        </w:rPr>
        <w:t xml:space="preserve">In addition to the above methods, there are still some </w:t>
      </w:r>
      <w:r>
        <w:rPr>
          <w:rFonts w:eastAsia="宋体"/>
          <w:iCs/>
          <w:lang w:val="en-US" w:eastAsia="zh-CN"/>
        </w:rPr>
        <w:t>implementation based</w:t>
      </w:r>
      <w:r>
        <w:rPr>
          <w:rFonts w:eastAsia="宋体" w:hint="eastAsia"/>
          <w:iCs/>
          <w:lang w:val="en-US" w:eastAsia="zh-CN"/>
        </w:rPr>
        <w:t xml:space="preserve"> solutions, e.g., increase the down</w:t>
      </w:r>
      <w:r>
        <w:rPr>
          <w:rFonts w:eastAsia="宋体"/>
          <w:iCs/>
          <w:lang w:val="en-US" w:eastAsia="zh-CN"/>
        </w:rPr>
        <w:t>-</w:t>
      </w:r>
      <w:r>
        <w:rPr>
          <w:rFonts w:eastAsia="宋体" w:hint="eastAsia"/>
          <w:iCs/>
          <w:lang w:val="en-US" w:eastAsia="zh-CN"/>
        </w:rPr>
        <w:t xml:space="preserve">tilt angle of the antennas, adjust cover orientation, lower the site height, or use shield covers. Although the </w:t>
      </w:r>
      <w:r>
        <w:rPr>
          <w:rFonts w:eastAsia="宋体"/>
          <w:iCs/>
          <w:lang w:val="en-US" w:eastAsia="zh-CN"/>
        </w:rPr>
        <w:t>implementation based</w:t>
      </w:r>
      <w:r>
        <w:rPr>
          <w:rFonts w:eastAsia="宋体" w:hint="eastAsia"/>
          <w:iCs/>
          <w:lang w:val="en-US" w:eastAsia="zh-CN"/>
        </w:rPr>
        <w:t xml:space="preserve"> solutions does not </w:t>
      </w:r>
      <w:r>
        <w:rPr>
          <w:rFonts w:eastAsia="宋体"/>
          <w:iCs/>
          <w:lang w:val="en-US" w:eastAsia="zh-CN"/>
        </w:rPr>
        <w:t>depend</w:t>
      </w:r>
      <w:r>
        <w:rPr>
          <w:rFonts w:eastAsia="宋体" w:hint="eastAsia"/>
          <w:iCs/>
          <w:lang w:val="en-US" w:eastAsia="zh-CN"/>
        </w:rPr>
        <w:t xml:space="preserve"> </w:t>
      </w:r>
      <w:r>
        <w:rPr>
          <w:rFonts w:eastAsia="宋体"/>
          <w:iCs/>
          <w:lang w:val="en-US" w:eastAsia="zh-CN"/>
        </w:rPr>
        <w:t>not require</w:t>
      </w:r>
      <w:r>
        <w:rPr>
          <w:rFonts w:eastAsia="宋体" w:hint="eastAsia"/>
          <w:iCs/>
          <w:lang w:val="en-US" w:eastAsia="zh-CN"/>
        </w:rPr>
        <w:t xml:space="preserve"> standardization, they may </w:t>
      </w:r>
      <w:r>
        <w:rPr>
          <w:rFonts w:eastAsia="宋体"/>
          <w:iCs/>
          <w:lang w:val="en-US" w:eastAsia="zh-CN"/>
        </w:rPr>
        <w:t xml:space="preserve">still </w:t>
      </w:r>
      <w:r>
        <w:rPr>
          <w:rFonts w:eastAsia="宋体" w:hint="eastAsia"/>
          <w:iCs/>
          <w:lang w:val="en-US" w:eastAsia="zh-CN"/>
        </w:rPr>
        <w:t xml:space="preserve">have </w:t>
      </w:r>
      <w:r>
        <w:rPr>
          <w:rFonts w:eastAsia="宋体"/>
          <w:iCs/>
          <w:lang w:val="en-US" w:eastAsia="zh-CN"/>
        </w:rPr>
        <w:t xml:space="preserve">some </w:t>
      </w:r>
      <w:r>
        <w:rPr>
          <w:rFonts w:eastAsia="宋体" w:hint="eastAsia"/>
          <w:iCs/>
          <w:lang w:val="en-US" w:eastAsia="zh-CN"/>
        </w:rPr>
        <w:t xml:space="preserve">requirements on RIM RS designs </w:t>
      </w:r>
      <w:r>
        <w:rPr>
          <w:rFonts w:eastAsia="宋体"/>
          <w:iCs/>
          <w:lang w:val="en-US" w:eastAsia="zh-CN"/>
        </w:rPr>
        <w:t>and/</w:t>
      </w:r>
      <w:r>
        <w:rPr>
          <w:rFonts w:eastAsia="宋体" w:hint="eastAsia"/>
          <w:iCs/>
          <w:lang w:val="en-US" w:eastAsia="zh-CN"/>
        </w:rPr>
        <w:t>or other aspects. For instance, i</w:t>
      </w:r>
      <w:r>
        <w:rPr>
          <w:rFonts w:eastAsia="宋体" w:hint="eastAsia"/>
          <w:lang w:val="en-US" w:eastAsia="zh-CN"/>
        </w:rPr>
        <w:t xml:space="preserve">f the aggressor knows the ID of the victim gNB or the gNB set, it can determine the direction of the victim gNB and the distance between them. Accordingly, it can </w:t>
      </w:r>
      <w:r>
        <w:rPr>
          <w:rFonts w:eastAsia="宋体"/>
          <w:lang w:val="en-US" w:eastAsia="zh-CN"/>
        </w:rPr>
        <w:t>perform</w:t>
      </w:r>
      <w:r>
        <w:rPr>
          <w:rFonts w:eastAsia="宋体" w:hint="eastAsia"/>
          <w:lang w:val="en-US" w:eastAsia="zh-CN"/>
        </w:rPr>
        <w:t xml:space="preserve"> some </w:t>
      </w:r>
      <w:r>
        <w:rPr>
          <w:rFonts w:eastAsia="宋体"/>
          <w:iCs/>
          <w:lang w:val="en-US" w:eastAsia="zh-CN"/>
        </w:rPr>
        <w:t>implementation based</w:t>
      </w:r>
      <w:r>
        <w:rPr>
          <w:rFonts w:eastAsia="宋体" w:hint="eastAsia"/>
          <w:iCs/>
          <w:lang w:val="en-US" w:eastAsia="zh-CN"/>
        </w:rPr>
        <w:t xml:space="preserve"> solutions more pertinent and accurate, e.g. increase the down-tilt angle of the antennas or adjust cover orientation/beam of the aggressor site.</w:t>
      </w:r>
    </w:p>
    <w:p w:rsidR="0002129A" w:rsidRDefault="00A44837">
      <w:pPr>
        <w:jc w:val="both"/>
        <w:rPr>
          <w:rFonts w:eastAsia="宋体"/>
          <w:lang w:val="en-US" w:eastAsia="zh-CN"/>
        </w:rPr>
      </w:pPr>
      <w:r>
        <w:rPr>
          <w:rFonts w:eastAsia="宋体" w:hint="eastAsia"/>
          <w:lang w:val="en-US" w:eastAsia="zh-CN"/>
        </w:rPr>
        <w:t xml:space="preserve">To sum up, </w:t>
      </w:r>
      <w:r>
        <w:rPr>
          <w:rFonts w:eastAsia="宋体"/>
          <w:lang w:val="en-US" w:eastAsia="zh-CN"/>
        </w:rPr>
        <w:t>we think RI</w:t>
      </w:r>
      <w:r>
        <w:rPr>
          <w:rFonts w:eastAsia="宋体" w:hint="eastAsia"/>
          <w:lang w:val="en-US" w:eastAsia="zh-CN"/>
        </w:rPr>
        <w:t xml:space="preserve"> mitigation</w:t>
      </w:r>
      <w:r>
        <w:rPr>
          <w:rFonts w:eastAsia="宋体"/>
          <w:lang w:val="en-US" w:eastAsia="zh-CN"/>
        </w:rPr>
        <w:t xml:space="preserve"> methods should be effective, efficient, and have low complexity as much as possible. All the above time/frequency/spatial</w:t>
      </w:r>
      <w:r>
        <w:rPr>
          <w:rFonts w:eastAsia="宋体" w:hint="eastAsia"/>
          <w:lang w:val="en-US" w:eastAsia="zh-CN"/>
        </w:rPr>
        <w:t>/power</w:t>
      </w:r>
      <w:r>
        <w:rPr>
          <w:rFonts w:eastAsia="宋体"/>
          <w:lang w:val="en-US" w:eastAsia="zh-CN"/>
        </w:rPr>
        <w:t xml:space="preserve"> domain methods can be considered to improve network robustness.</w:t>
      </w:r>
    </w:p>
    <w:p w:rsidR="0002129A" w:rsidRDefault="00A44837">
      <w:pPr>
        <w:jc w:val="both"/>
        <w:rPr>
          <w:rFonts w:eastAsia="宋体"/>
          <w:i/>
          <w:iCs/>
          <w:lang w:val="en-US" w:eastAsia="zh-CN"/>
        </w:rPr>
      </w:pPr>
      <w:r>
        <w:rPr>
          <w:rFonts w:eastAsia="宋体" w:hint="eastAsia"/>
          <w:b/>
          <w:bCs/>
          <w:lang w:val="en-US" w:eastAsia="zh-CN"/>
        </w:rPr>
        <w:lastRenderedPageBreak/>
        <w:t xml:space="preserve">Observation </w:t>
      </w:r>
      <w:r w:rsidR="00253692">
        <w:rPr>
          <w:rFonts w:eastAsia="宋体"/>
          <w:b/>
          <w:bCs/>
          <w:lang w:val="en-US" w:eastAsia="zh-CN"/>
        </w:rPr>
        <w:t>3</w:t>
      </w:r>
      <w:r>
        <w:rPr>
          <w:rFonts w:eastAsia="宋体"/>
          <w:b/>
          <w:bCs/>
          <w:lang w:val="en-US" w:eastAsia="zh-CN"/>
        </w:rPr>
        <w:t xml:space="preserve">: </w:t>
      </w:r>
      <w:r>
        <w:rPr>
          <w:rFonts w:eastAsia="宋体" w:hint="eastAsia"/>
          <w:i/>
          <w:iCs/>
          <w:lang w:val="en-US" w:eastAsia="zh-CN"/>
        </w:rPr>
        <w:t>Any single victim-only scheme can hardly solve the problem of remote interference</w:t>
      </w:r>
      <w:r>
        <w:rPr>
          <w:rFonts w:eastAsia="宋体"/>
          <w:i/>
          <w:iCs/>
          <w:lang w:val="en-US" w:eastAsia="zh-CN"/>
        </w:rPr>
        <w:t>.</w:t>
      </w:r>
    </w:p>
    <w:p w:rsidR="0002129A" w:rsidRDefault="00A44837">
      <w:pPr>
        <w:jc w:val="both"/>
        <w:rPr>
          <w:rFonts w:eastAsia="宋体"/>
          <w:lang w:val="en-US" w:eastAsia="zh-CN"/>
        </w:rPr>
      </w:pPr>
      <w:r>
        <w:rPr>
          <w:rFonts w:eastAsia="宋体"/>
          <w:b/>
          <w:bCs/>
          <w:lang w:val="en-US" w:eastAsia="zh-CN"/>
        </w:rPr>
        <w:t xml:space="preserve">Proposal 7: </w:t>
      </w:r>
      <w:r>
        <w:rPr>
          <w:rFonts w:eastAsia="宋体" w:hint="eastAsia"/>
          <w:i/>
          <w:iCs/>
          <w:lang w:val="en-US" w:eastAsia="zh-CN"/>
        </w:rPr>
        <w:t>RI mitigation schemes in time domain, frequency domain, spatial domain and power domain</w:t>
      </w:r>
      <w:r>
        <w:rPr>
          <w:rFonts w:eastAsia="宋体"/>
          <w:i/>
          <w:iCs/>
          <w:lang w:val="en-US" w:eastAsia="zh-CN"/>
        </w:rPr>
        <w:t xml:space="preserve"> can be considered to improve network robustness.</w:t>
      </w:r>
    </w:p>
    <w:p w:rsidR="0002129A" w:rsidRDefault="00A44837">
      <w:pPr>
        <w:pStyle w:val="Heading1"/>
        <w:ind w:left="448" w:hanging="448"/>
        <w:jc w:val="both"/>
        <w:rPr>
          <w:rFonts w:eastAsia="宋体" w:cs="Arial"/>
          <w:b/>
          <w:sz w:val="28"/>
          <w:szCs w:val="28"/>
          <w:lang w:eastAsia="zh-CN"/>
        </w:rPr>
      </w:pPr>
      <w:bookmarkStart w:id="8" w:name="IDX-CHP-8-0994"/>
      <w:bookmarkStart w:id="9" w:name="IDX-CHP-8-0992"/>
      <w:bookmarkStart w:id="10" w:name="IDX-CHP-8-0995"/>
      <w:bookmarkStart w:id="11" w:name="IDX-CHP-8-0993"/>
      <w:bookmarkStart w:id="12" w:name="IDX-CHP-8-0996"/>
      <w:bookmarkEnd w:id="1"/>
      <w:bookmarkEnd w:id="2"/>
      <w:bookmarkEnd w:id="3"/>
      <w:bookmarkEnd w:id="4"/>
      <w:bookmarkEnd w:id="8"/>
      <w:bookmarkEnd w:id="9"/>
      <w:bookmarkEnd w:id="10"/>
      <w:bookmarkEnd w:id="11"/>
      <w:bookmarkEnd w:id="12"/>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02129A" w:rsidRDefault="00A44837">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we discuss some potential schemes for NR-RIM framework and mechanisms for improving network robustness, and have the following observations and proposals:</w:t>
      </w:r>
      <w:r>
        <w:rPr>
          <w:rFonts w:eastAsia="宋体"/>
          <w:i/>
          <w:iCs/>
          <w:lang w:val="en-US" w:eastAsia="zh-CN"/>
        </w:rPr>
        <w:t xml:space="preserve"> </w:t>
      </w:r>
    </w:p>
    <w:p w:rsidR="0002129A" w:rsidRDefault="00A44837" w:rsidP="006370B7">
      <w:pPr>
        <w:spacing w:after="120" w:line="240" w:lineRule="auto"/>
        <w:jc w:val="both"/>
        <w:rPr>
          <w:rFonts w:eastAsia="宋体"/>
          <w:i/>
          <w:iCs/>
          <w:lang w:val="en-US" w:eastAsia="zh-CN"/>
        </w:rPr>
      </w:pPr>
      <w:r>
        <w:rPr>
          <w:rFonts w:eastAsia="宋体" w:hint="eastAsia"/>
          <w:b/>
          <w:bCs/>
          <w:lang w:val="en-US" w:eastAsia="zh-CN"/>
        </w:rPr>
        <w:t xml:space="preserve">Observation </w:t>
      </w:r>
      <w:r w:rsidR="00253692">
        <w:rPr>
          <w:rFonts w:eastAsia="宋体"/>
          <w:b/>
          <w:bCs/>
          <w:lang w:val="en-US" w:eastAsia="zh-CN"/>
        </w:rPr>
        <w:t>1</w:t>
      </w:r>
      <w:r>
        <w:rPr>
          <w:rFonts w:eastAsia="宋体"/>
          <w:b/>
          <w:bCs/>
          <w:lang w:val="en-US" w:eastAsia="zh-CN"/>
        </w:rPr>
        <w:t xml:space="preserve">: </w:t>
      </w:r>
      <w:r>
        <w:rPr>
          <w:rFonts w:eastAsia="宋体"/>
          <w:i/>
          <w:iCs/>
          <w:lang w:val="en-US" w:eastAsia="zh-CN"/>
        </w:rPr>
        <w:t xml:space="preserve"> </w:t>
      </w:r>
      <w:r>
        <w:rPr>
          <w:rFonts w:eastAsia="宋体" w:hint="eastAsia"/>
          <w:i/>
          <w:iCs/>
          <w:lang w:val="en-US" w:eastAsia="zh-CN"/>
        </w:rPr>
        <w:t>The following are observed for Scenario #1 and Scenario #2:</w:t>
      </w:r>
    </w:p>
    <w:p w:rsidR="0002129A" w:rsidRDefault="00A44837" w:rsidP="006370B7">
      <w:pPr>
        <w:numPr>
          <w:ilvl w:val="0"/>
          <w:numId w:val="13"/>
        </w:numPr>
        <w:spacing w:after="120" w:line="240" w:lineRule="auto"/>
        <w:ind w:leftChars="300" w:left="1020"/>
        <w:jc w:val="both"/>
        <w:rPr>
          <w:rFonts w:eastAsia="宋体"/>
          <w:bCs/>
          <w:i/>
          <w:iCs/>
          <w:lang w:val="en-US" w:eastAsia="zh-CN"/>
        </w:rPr>
      </w:pPr>
      <w:r>
        <w:rPr>
          <w:rFonts w:eastAsia="宋体" w:hint="eastAsia"/>
          <w:bCs/>
          <w:i/>
          <w:iCs/>
          <w:lang w:val="en-US" w:eastAsia="zh-CN"/>
        </w:rPr>
        <w:t xml:space="preserve">At least for Scenario #1 with symmetric IoT increase, the events triggered at the victim and the aggressor could be aligned if they adopt the same triggering strategy e.g. through IoT level and characteristics. </w:t>
      </w:r>
    </w:p>
    <w:p w:rsidR="0002129A" w:rsidRDefault="00A44837" w:rsidP="006370B7">
      <w:pPr>
        <w:numPr>
          <w:ilvl w:val="0"/>
          <w:numId w:val="13"/>
        </w:numPr>
        <w:spacing w:after="120" w:line="240" w:lineRule="auto"/>
        <w:ind w:leftChars="300" w:left="1020"/>
        <w:jc w:val="both"/>
        <w:rPr>
          <w:rFonts w:eastAsia="宋体"/>
          <w:bCs/>
          <w:i/>
          <w:iCs/>
          <w:lang w:val="en-US" w:eastAsia="zh-CN"/>
        </w:rPr>
      </w:pPr>
      <w:r>
        <w:rPr>
          <w:rFonts w:eastAsia="宋体" w:hint="eastAsia"/>
          <w:bCs/>
          <w:i/>
          <w:iCs/>
          <w:lang w:val="en-US" w:eastAsia="zh-CN"/>
        </w:rPr>
        <w:t>In Scenario #2, RS monitoring in Step 1 cannot be triggered dynamically by IoT measurement and can be triggered through OAM configuration.</w:t>
      </w:r>
    </w:p>
    <w:p w:rsidR="00253692" w:rsidRDefault="00253692" w:rsidP="00253692">
      <w:pPr>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2</w:t>
      </w:r>
      <w:r>
        <w:rPr>
          <w:rFonts w:eastAsia="宋体"/>
          <w:b/>
          <w:bCs/>
          <w:lang w:val="en-US" w:eastAsia="zh-CN"/>
        </w:rPr>
        <w:t xml:space="preserve">: </w:t>
      </w:r>
      <w:r>
        <w:rPr>
          <w:rFonts w:eastAsia="宋体"/>
          <w:i/>
          <w:iCs/>
          <w:lang w:val="en-US" w:eastAsia="zh-CN"/>
        </w:rPr>
        <w:t>Compared to</w:t>
      </w:r>
      <w:r w:rsidRPr="00253692">
        <w:rPr>
          <w:rFonts w:eastAsia="宋体"/>
          <w:i/>
          <w:iCs/>
          <w:lang w:val="en-US" w:eastAsia="zh-CN"/>
        </w:rPr>
        <w:t xml:space="preserve"> </w:t>
      </w:r>
      <w:r>
        <w:rPr>
          <w:rFonts w:eastAsia="宋体"/>
          <w:i/>
          <w:iCs/>
          <w:lang w:val="en-US" w:eastAsia="zh-CN"/>
        </w:rPr>
        <w:t>f</w:t>
      </w:r>
      <w:r w:rsidRPr="00253692">
        <w:rPr>
          <w:rFonts w:eastAsia="宋体"/>
          <w:i/>
          <w:iCs/>
          <w:lang w:val="en-US" w:eastAsia="zh-CN"/>
        </w:rPr>
        <w:t xml:space="preserve">ramework-2.1 </w:t>
      </w:r>
      <w:r>
        <w:rPr>
          <w:rFonts w:eastAsia="宋体"/>
          <w:i/>
          <w:iCs/>
          <w:lang w:val="en-US" w:eastAsia="zh-CN"/>
        </w:rPr>
        <w:t xml:space="preserve">and framework-2.2, </w:t>
      </w:r>
      <w:r>
        <w:rPr>
          <w:rFonts w:eastAsia="宋体"/>
          <w:i/>
          <w:iCs/>
          <w:lang w:val="en-US" w:eastAsia="zh-CN"/>
        </w:rPr>
        <w:t>f</w:t>
      </w:r>
      <w:r w:rsidRPr="00253692">
        <w:rPr>
          <w:rFonts w:eastAsia="宋体"/>
          <w:i/>
          <w:iCs/>
          <w:lang w:val="en-US" w:eastAsia="zh-CN"/>
        </w:rPr>
        <w:t>ramework-0</w:t>
      </w:r>
      <w:r>
        <w:rPr>
          <w:rFonts w:eastAsia="宋体"/>
          <w:i/>
          <w:iCs/>
          <w:lang w:val="en-US" w:eastAsia="zh-CN"/>
        </w:rPr>
        <w:t xml:space="preserve"> and framework</w:t>
      </w:r>
      <w:r w:rsidRPr="00253692">
        <w:rPr>
          <w:rFonts w:eastAsia="宋体"/>
          <w:i/>
          <w:iCs/>
          <w:lang w:val="en-US" w:eastAsia="zh-CN"/>
        </w:rPr>
        <w:t>-1 ha</w:t>
      </w:r>
      <w:r>
        <w:rPr>
          <w:rFonts w:eastAsia="宋体"/>
          <w:i/>
          <w:iCs/>
          <w:lang w:val="en-US" w:eastAsia="zh-CN"/>
        </w:rPr>
        <w:t>ve</w:t>
      </w:r>
      <w:r w:rsidRPr="00253692">
        <w:rPr>
          <w:rFonts w:eastAsia="宋体"/>
          <w:i/>
          <w:iCs/>
          <w:lang w:val="en-US" w:eastAsia="zh-CN"/>
        </w:rPr>
        <w:t xml:space="preserve"> lower standardization complexity and </w:t>
      </w:r>
      <w:r>
        <w:rPr>
          <w:rFonts w:eastAsia="宋体"/>
          <w:i/>
          <w:iCs/>
          <w:lang w:val="en-US" w:eastAsia="zh-CN"/>
        </w:rPr>
        <w:t>are</w:t>
      </w:r>
      <w:r w:rsidRPr="00253692">
        <w:rPr>
          <w:rFonts w:eastAsia="宋体"/>
          <w:i/>
          <w:iCs/>
          <w:lang w:val="en-US" w:eastAsia="zh-CN"/>
        </w:rPr>
        <w:t xml:space="preserve"> easier to be realized</w:t>
      </w:r>
      <w:r>
        <w:rPr>
          <w:rFonts w:eastAsia="宋体"/>
          <w:i/>
          <w:iCs/>
          <w:lang w:val="en-US" w:eastAsia="zh-CN"/>
        </w:rPr>
        <w:t>.</w:t>
      </w:r>
    </w:p>
    <w:p w:rsidR="0002129A" w:rsidRDefault="00A44837" w:rsidP="006370B7">
      <w:pPr>
        <w:spacing w:after="120" w:line="240" w:lineRule="auto"/>
        <w:jc w:val="both"/>
        <w:rPr>
          <w:rFonts w:eastAsia="宋体"/>
          <w:i/>
          <w:iCs/>
          <w:lang w:val="en-US" w:eastAsia="zh-CN"/>
        </w:rPr>
      </w:pPr>
      <w:r>
        <w:rPr>
          <w:rFonts w:eastAsia="宋体" w:hint="eastAsia"/>
          <w:b/>
          <w:bCs/>
          <w:lang w:val="en-US" w:eastAsia="zh-CN"/>
        </w:rPr>
        <w:t xml:space="preserve">Observation </w:t>
      </w:r>
      <w:r w:rsidR="00253692">
        <w:rPr>
          <w:rFonts w:eastAsia="宋体"/>
          <w:b/>
          <w:bCs/>
          <w:lang w:val="en-US" w:eastAsia="zh-CN"/>
        </w:rPr>
        <w:t>3</w:t>
      </w:r>
      <w:r>
        <w:rPr>
          <w:rFonts w:eastAsia="宋体"/>
          <w:b/>
          <w:bCs/>
          <w:lang w:val="en-US" w:eastAsia="zh-CN"/>
        </w:rPr>
        <w:t xml:space="preserve">: </w:t>
      </w:r>
      <w:r>
        <w:rPr>
          <w:rFonts w:eastAsia="宋体" w:hint="eastAsia"/>
          <w:i/>
          <w:iCs/>
          <w:lang w:val="en-US" w:eastAsia="zh-CN"/>
        </w:rPr>
        <w:t>Any single victim-only scheme can hardly solve the problem of remote interference</w:t>
      </w:r>
      <w:r>
        <w:rPr>
          <w:rFonts w:eastAsia="宋体"/>
          <w:i/>
          <w:iCs/>
          <w:lang w:val="en-US" w:eastAsia="zh-CN"/>
        </w:rPr>
        <w:t>.</w:t>
      </w:r>
    </w:p>
    <w:p w:rsidR="0002129A" w:rsidRDefault="00A44837" w:rsidP="006370B7">
      <w:pPr>
        <w:numPr>
          <w:ilvl w:val="255"/>
          <w:numId w:val="0"/>
        </w:numPr>
        <w:spacing w:after="120" w:line="24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 xml:space="preserve">: </w:t>
      </w:r>
      <w:r>
        <w:rPr>
          <w:rFonts w:eastAsia="宋体"/>
          <w:i/>
          <w:iCs/>
          <w:lang w:val="en-US" w:eastAsia="zh-CN"/>
        </w:rPr>
        <w:t>RAN1 should give higher priority to RS</w:t>
      </w:r>
      <w:r>
        <w:rPr>
          <w:rFonts w:eastAsia="宋体" w:hint="eastAsia"/>
          <w:i/>
          <w:iCs/>
          <w:lang w:val="en-US" w:eastAsia="zh-CN"/>
        </w:rPr>
        <w:t>-</w:t>
      </w:r>
      <w:r>
        <w:rPr>
          <w:rFonts w:eastAsia="宋体"/>
          <w:i/>
          <w:iCs/>
          <w:lang w:val="en-US" w:eastAsia="zh-CN"/>
        </w:rPr>
        <w:t>1 design as RS</w:t>
      </w:r>
      <w:r>
        <w:rPr>
          <w:rFonts w:eastAsia="宋体" w:hint="eastAsia"/>
          <w:i/>
          <w:iCs/>
          <w:lang w:val="en-US" w:eastAsia="zh-CN"/>
        </w:rPr>
        <w:t>-</w:t>
      </w:r>
      <w:r>
        <w:rPr>
          <w:rFonts w:eastAsia="宋体"/>
          <w:i/>
          <w:iCs/>
          <w:lang w:val="en-US" w:eastAsia="zh-CN"/>
        </w:rPr>
        <w:t>1 is a key/essential part in whole procedures for remote interference management.</w:t>
      </w:r>
    </w:p>
    <w:p w:rsidR="0002129A" w:rsidRDefault="00A44837" w:rsidP="006370B7">
      <w:pPr>
        <w:numPr>
          <w:ilvl w:val="255"/>
          <w:numId w:val="0"/>
        </w:numPr>
        <w:spacing w:after="120" w:line="24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i/>
          <w:iCs/>
          <w:lang w:val="en-US" w:eastAsia="zh-CN"/>
        </w:rPr>
        <w:t>Considering the forward-compatibility and various possible RI mitigation schemes, RS-1 in framework-1 should carry the gNB ID or the set ID information</w:t>
      </w:r>
      <w:r>
        <w:rPr>
          <w:rFonts w:eastAsia="宋体"/>
          <w:i/>
          <w:iCs/>
          <w:lang w:val="en-US" w:eastAsia="zh-CN"/>
        </w:rPr>
        <w:t>.</w:t>
      </w:r>
    </w:p>
    <w:p w:rsidR="0002129A" w:rsidRDefault="00A44837" w:rsidP="006370B7">
      <w:pPr>
        <w:spacing w:after="120" w:line="240" w:lineRule="auto"/>
        <w:jc w:val="both"/>
        <w:rPr>
          <w:rFonts w:eastAsia="等线"/>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 xml:space="preserve">: </w:t>
      </w:r>
      <w:r>
        <w:rPr>
          <w:rFonts w:eastAsia="等线"/>
          <w:i/>
          <w:iCs/>
          <w:lang w:val="en-US" w:eastAsia="ja-JP"/>
        </w:rPr>
        <w:t xml:space="preserve">RAN1 should </w:t>
      </w:r>
      <w:r>
        <w:rPr>
          <w:rFonts w:eastAsia="等线" w:hint="eastAsia"/>
          <w:i/>
          <w:iCs/>
          <w:lang w:val="en-US" w:eastAsia="zh-CN"/>
        </w:rPr>
        <w:t xml:space="preserve">first assess the necessity of RS-2 transmission in Framework-1 from the perspective of the complexity of RS design and standardization: </w:t>
      </w:r>
    </w:p>
    <w:p w:rsidR="0002129A" w:rsidRDefault="00A44837" w:rsidP="006370B7">
      <w:pPr>
        <w:numPr>
          <w:ilvl w:val="0"/>
          <w:numId w:val="13"/>
        </w:numPr>
        <w:spacing w:after="120" w:line="240" w:lineRule="auto"/>
        <w:ind w:leftChars="300" w:left="1020"/>
        <w:jc w:val="both"/>
        <w:rPr>
          <w:rFonts w:eastAsia="宋体"/>
          <w:bCs/>
          <w:i/>
          <w:iCs/>
          <w:lang w:val="en-US" w:eastAsia="zh-CN"/>
        </w:rPr>
      </w:pPr>
      <w:r>
        <w:rPr>
          <w:rFonts w:eastAsia="宋体" w:hint="eastAsia"/>
          <w:bCs/>
          <w:i/>
          <w:iCs/>
          <w:lang w:val="en-US" w:eastAsia="zh-CN"/>
        </w:rPr>
        <w:t xml:space="preserve">If yes, RAN1 should </w:t>
      </w:r>
      <w:r>
        <w:rPr>
          <w:rFonts w:eastAsia="宋体" w:hint="eastAsia"/>
          <w:bCs/>
          <w:i/>
          <w:iCs/>
          <w:lang w:val="en-US" w:eastAsia="ja-JP"/>
        </w:rPr>
        <w:t>strive for a</w:t>
      </w:r>
      <w:r>
        <w:rPr>
          <w:rFonts w:eastAsia="宋体" w:hint="eastAsia"/>
          <w:bCs/>
          <w:i/>
          <w:iCs/>
          <w:lang w:val="en-US" w:eastAsia="zh-CN"/>
        </w:rPr>
        <w:t xml:space="preserve"> common design for RS-1 and RS-2.</w:t>
      </w:r>
    </w:p>
    <w:p w:rsidR="0002129A" w:rsidRDefault="00253692" w:rsidP="006370B7">
      <w:pPr>
        <w:spacing w:after="120" w:line="240" w:lineRule="auto"/>
        <w:jc w:val="both"/>
        <w:rPr>
          <w:lang w:eastAsia="zh-CN"/>
        </w:rPr>
      </w:pPr>
      <w:r>
        <w:rPr>
          <w:rFonts w:eastAsia="宋体"/>
          <w:b/>
          <w:bCs/>
          <w:lang w:val="en-US" w:eastAsia="zh-CN"/>
        </w:rPr>
        <w:t xml:space="preserve">Proposal </w:t>
      </w:r>
      <w:r w:rsidR="00A44837">
        <w:rPr>
          <w:rFonts w:eastAsia="宋体" w:hint="eastAsia"/>
          <w:b/>
          <w:bCs/>
          <w:lang w:val="en-US" w:eastAsia="zh-CN"/>
        </w:rPr>
        <w:t>4</w:t>
      </w:r>
      <w:r w:rsidR="00A44837">
        <w:rPr>
          <w:rFonts w:eastAsia="宋体"/>
          <w:b/>
          <w:bCs/>
          <w:lang w:val="en-US" w:eastAsia="zh-CN"/>
        </w:rPr>
        <w:t xml:space="preserve">: </w:t>
      </w:r>
      <w:r w:rsidR="00A44837">
        <w:rPr>
          <w:rFonts w:eastAsia="等线" w:hint="eastAsia"/>
          <w:i/>
          <w:iCs/>
          <w:lang w:val="en-US" w:eastAsia="zh-CN"/>
        </w:rPr>
        <w:t>Timer-based scheme and IoT measurement could be considered for gNB to terminate the transmission/detection of the reference signal(s) and the operation of RI mitigation scheme.</w:t>
      </w:r>
    </w:p>
    <w:p w:rsidR="0002129A" w:rsidRDefault="00A44837" w:rsidP="006370B7">
      <w:pPr>
        <w:spacing w:after="120" w:line="240" w:lineRule="auto"/>
        <w:jc w:val="both"/>
        <w:rPr>
          <w:rFonts w:eastAsia="宋体"/>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 xml:space="preserve">: </w:t>
      </w:r>
      <w:r>
        <w:rPr>
          <w:rFonts w:eastAsia="宋体"/>
          <w:i/>
          <w:iCs/>
          <w:lang w:val="en-US" w:eastAsia="zh-CN"/>
        </w:rPr>
        <w:t>The RIM</w:t>
      </w:r>
      <w:r>
        <w:rPr>
          <w:rFonts w:eastAsia="宋体" w:hint="eastAsia"/>
          <w:i/>
          <w:iCs/>
          <w:lang w:val="en-US" w:eastAsia="zh-CN"/>
        </w:rPr>
        <w:t>-</w:t>
      </w:r>
      <w:r>
        <w:rPr>
          <w:rFonts w:eastAsia="宋体"/>
          <w:i/>
          <w:iCs/>
          <w:lang w:val="en-US" w:eastAsia="zh-CN"/>
        </w:rPr>
        <w:t xml:space="preserve">RS should convey victim gNB ID </w:t>
      </w:r>
      <w:r>
        <w:rPr>
          <w:rFonts w:eastAsia="宋体" w:hint="eastAsia"/>
          <w:i/>
          <w:iCs/>
          <w:lang w:val="en-US" w:eastAsia="zh-CN"/>
        </w:rPr>
        <w:t xml:space="preserve">or the set ID information </w:t>
      </w:r>
      <w:r>
        <w:rPr>
          <w:rFonts w:eastAsia="宋体"/>
          <w:i/>
          <w:iCs/>
          <w:lang w:val="en-US" w:eastAsia="zh-CN"/>
        </w:rPr>
        <w:t>for victim identification and inter-gNB communications through backhaul.</w:t>
      </w:r>
    </w:p>
    <w:p w:rsidR="00253692" w:rsidRDefault="00253692" w:rsidP="00253692">
      <w:pPr>
        <w:spacing w:after="60"/>
        <w:jc w:val="both"/>
        <w:rPr>
          <w:rFonts w:eastAsia="宋体"/>
          <w:i/>
          <w:iCs/>
          <w:lang w:val="en-US" w:eastAsia="zh-CN"/>
        </w:rPr>
      </w:pPr>
      <w:r>
        <w:rPr>
          <w:rFonts w:eastAsia="宋体"/>
          <w:b/>
          <w:bCs/>
          <w:lang w:val="en-US" w:eastAsia="zh-CN"/>
        </w:rPr>
        <w:t>Proposal 6</w:t>
      </w:r>
      <w:r>
        <w:rPr>
          <w:rFonts w:eastAsia="宋体"/>
          <w:b/>
          <w:lang w:eastAsia="zh-CN"/>
        </w:rPr>
        <w:t xml:space="preserve">: </w:t>
      </w:r>
      <w:r>
        <w:rPr>
          <w:rFonts w:eastAsia="宋体"/>
          <w:i/>
          <w:iCs/>
          <w:lang w:val="en-US" w:eastAsia="zh-CN"/>
        </w:rPr>
        <w:t xml:space="preserve">Among </w:t>
      </w:r>
      <w:r>
        <w:rPr>
          <w:rFonts w:eastAsia="宋体" w:hint="eastAsia"/>
          <w:i/>
          <w:iCs/>
          <w:lang w:val="en-US" w:eastAsia="zh-CN"/>
        </w:rPr>
        <w:t xml:space="preserve">several possible </w:t>
      </w:r>
      <w:r>
        <w:rPr>
          <w:rFonts w:eastAsia="宋体"/>
          <w:i/>
          <w:iCs/>
          <w:lang w:val="en-US" w:eastAsia="zh-CN"/>
        </w:rPr>
        <w:t xml:space="preserve">frameworks identified in RAN1#94, </w:t>
      </w:r>
      <w:r>
        <w:rPr>
          <w:rFonts w:eastAsia="宋体" w:hint="eastAsia"/>
          <w:i/>
          <w:iCs/>
          <w:lang w:val="en-US" w:eastAsia="zh-CN"/>
        </w:rPr>
        <w:t>we have the following proposals:</w:t>
      </w:r>
    </w:p>
    <w:p w:rsidR="00253692" w:rsidRDefault="00253692" w:rsidP="00253692">
      <w:pPr>
        <w:numPr>
          <w:ilvl w:val="0"/>
          <w:numId w:val="13"/>
        </w:numPr>
        <w:spacing w:after="60" w:line="240" w:lineRule="auto"/>
        <w:ind w:leftChars="300" w:left="1020"/>
        <w:jc w:val="both"/>
        <w:rPr>
          <w:rFonts w:eastAsia="宋体"/>
          <w:bCs/>
          <w:i/>
          <w:iCs/>
          <w:lang w:val="en-US" w:eastAsia="zh-CN"/>
        </w:rPr>
      </w:pPr>
      <w:r>
        <w:rPr>
          <w:rFonts w:eastAsia="宋体" w:hint="eastAsia"/>
          <w:bCs/>
          <w:i/>
          <w:iCs/>
          <w:lang w:val="en-US" w:eastAsia="zh-CN"/>
        </w:rPr>
        <w:t xml:space="preserve">Framework-1 and Framework-2.1 should have priority over Framework-2.2 to be studied in NR-RIM SI phase. </w:t>
      </w:r>
    </w:p>
    <w:p w:rsidR="00253692" w:rsidRDefault="00253692" w:rsidP="00253692">
      <w:pPr>
        <w:numPr>
          <w:ilvl w:val="0"/>
          <w:numId w:val="13"/>
        </w:numPr>
        <w:spacing w:line="240" w:lineRule="auto"/>
        <w:ind w:leftChars="300" w:left="1020"/>
        <w:jc w:val="both"/>
        <w:rPr>
          <w:rFonts w:eastAsia="宋体"/>
          <w:lang w:val="en-US" w:eastAsia="zh-CN"/>
        </w:rPr>
      </w:pPr>
      <w:r>
        <w:rPr>
          <w:rFonts w:eastAsia="宋体" w:hint="eastAsia"/>
          <w:bCs/>
          <w:i/>
          <w:iCs/>
          <w:lang w:val="en-US" w:eastAsia="zh-CN"/>
        </w:rPr>
        <w:t xml:space="preserve">The design of RS and/or backhaul signaling </w:t>
      </w:r>
      <w:r>
        <w:rPr>
          <w:rFonts w:eastAsia="宋体"/>
          <w:bCs/>
          <w:i/>
          <w:iCs/>
          <w:lang w:val="en-US" w:eastAsia="zh-CN"/>
        </w:rPr>
        <w:t>should be designed</w:t>
      </w:r>
      <w:r>
        <w:rPr>
          <w:rFonts w:eastAsia="宋体" w:hint="eastAsia"/>
          <w:bCs/>
          <w:i/>
          <w:iCs/>
          <w:lang w:val="en-US" w:eastAsia="zh-CN"/>
        </w:rPr>
        <w:t xml:space="preserve"> to support one or more preferred frameworks (e.g. Framework-0/1/2.1), which framework applied in commercial network can be </w:t>
      </w:r>
      <w:r>
        <w:rPr>
          <w:rFonts w:eastAsia="宋体"/>
          <w:bCs/>
          <w:i/>
          <w:iCs/>
          <w:lang w:val="en-US" w:eastAsia="zh-CN"/>
        </w:rPr>
        <w:t>left</w:t>
      </w:r>
      <w:r>
        <w:rPr>
          <w:rFonts w:eastAsia="宋体" w:hint="eastAsia"/>
          <w:bCs/>
          <w:i/>
          <w:iCs/>
          <w:lang w:val="en-US" w:eastAsia="zh-CN"/>
        </w:rPr>
        <w:t xml:space="preserve"> </w:t>
      </w:r>
      <w:r>
        <w:rPr>
          <w:rFonts w:eastAsia="宋体"/>
          <w:bCs/>
          <w:i/>
          <w:iCs/>
          <w:lang w:val="en-US" w:eastAsia="zh-CN"/>
        </w:rPr>
        <w:t>to</w:t>
      </w:r>
      <w:r>
        <w:rPr>
          <w:rFonts w:eastAsia="宋体" w:hint="eastAsia"/>
          <w:bCs/>
          <w:i/>
          <w:iCs/>
          <w:lang w:val="en-US" w:eastAsia="zh-CN"/>
        </w:rPr>
        <w:t xml:space="preserve"> operators/vendors.</w:t>
      </w:r>
    </w:p>
    <w:p w:rsidR="0002129A" w:rsidRDefault="00A44837" w:rsidP="006370B7">
      <w:pPr>
        <w:spacing w:after="120" w:line="240" w:lineRule="auto"/>
        <w:jc w:val="both"/>
        <w:rPr>
          <w:rFonts w:eastAsia="宋体"/>
          <w:lang w:val="en-US" w:eastAsia="zh-CN"/>
        </w:rPr>
      </w:pPr>
      <w:r>
        <w:rPr>
          <w:rFonts w:eastAsia="宋体"/>
          <w:b/>
          <w:bCs/>
          <w:lang w:val="en-US" w:eastAsia="zh-CN"/>
        </w:rPr>
        <w:t xml:space="preserve">Proposal 7: </w:t>
      </w:r>
      <w:r>
        <w:rPr>
          <w:rFonts w:eastAsia="宋体" w:hint="eastAsia"/>
          <w:i/>
          <w:iCs/>
          <w:lang w:val="en-US" w:eastAsia="zh-CN"/>
        </w:rPr>
        <w:t>RI mitigation schemes in time domain, frequency domain, spatial domain and power domain</w:t>
      </w:r>
      <w:r>
        <w:rPr>
          <w:rFonts w:eastAsia="宋体"/>
          <w:i/>
          <w:iCs/>
          <w:lang w:val="en-US" w:eastAsia="zh-CN"/>
        </w:rPr>
        <w:t xml:space="preserve"> can be considered to improve network robustness.</w:t>
      </w:r>
    </w:p>
    <w:p w:rsidR="0002129A" w:rsidRDefault="00A44837">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02129A" w:rsidRDefault="00A44837">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181430</w:t>
      </w:r>
      <w:r>
        <w:rPr>
          <w:rFonts w:eastAsia="宋体"/>
          <w:lang w:val="en-US" w:eastAsia="zh-CN"/>
        </w:rPr>
        <w:t xml:space="preserve">, </w:t>
      </w:r>
      <w:r>
        <w:rPr>
          <w:rFonts w:eastAsia="宋体" w:hint="eastAsia"/>
          <w:lang w:val="en-US" w:eastAsia="zh-CN"/>
        </w:rPr>
        <w:t>New SID: Study on remote interference management for NR</w:t>
      </w:r>
      <w:r>
        <w:rPr>
          <w:rFonts w:eastAsia="宋体"/>
          <w:lang w:val="en-US" w:eastAsia="zh-CN"/>
        </w:rPr>
        <w:t xml:space="preserve">, </w:t>
      </w:r>
      <w:r>
        <w:rPr>
          <w:rFonts w:eastAsia="宋体" w:hint="eastAsia"/>
          <w:lang w:val="en-US" w:eastAsia="zh-CN"/>
        </w:rPr>
        <w:t>LG,</w:t>
      </w:r>
      <w:r>
        <w:rPr>
          <w:rFonts w:eastAsia="宋体"/>
          <w:lang w:val="en-US" w:eastAsia="zh-CN"/>
        </w:rPr>
        <w:t xml:space="preserve"> </w:t>
      </w:r>
      <w:r>
        <w:rPr>
          <w:rFonts w:eastAsia="宋体" w:hint="eastAsia"/>
          <w:lang w:val="en-US" w:eastAsia="zh-CN"/>
        </w:rPr>
        <w:t xml:space="preserve">June 11 - 15, </w:t>
      </w:r>
      <w:r>
        <w:rPr>
          <w:rFonts w:eastAsia="宋体"/>
          <w:lang w:val="en-US" w:eastAsia="zh-CN"/>
        </w:rPr>
        <w:t>201</w:t>
      </w:r>
      <w:r>
        <w:rPr>
          <w:rFonts w:eastAsia="宋体" w:hint="eastAsia"/>
          <w:lang w:val="en-US" w:eastAsia="zh-CN"/>
        </w:rPr>
        <w:t>8</w:t>
      </w:r>
      <w:r>
        <w:rPr>
          <w:rFonts w:eastAsia="宋体"/>
          <w:lang w:val="en-US" w:eastAsia="zh-CN"/>
        </w:rPr>
        <w:t>, RAN</w:t>
      </w:r>
      <w:r>
        <w:rPr>
          <w:rFonts w:eastAsia="宋体" w:hint="eastAsia"/>
          <w:lang w:val="en-US" w:eastAsia="zh-CN"/>
        </w:rPr>
        <w:t>#80</w:t>
      </w:r>
    </w:p>
    <w:p w:rsidR="0002129A" w:rsidRDefault="00A44837">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Chairman</w:t>
      </w:r>
      <w:r>
        <w:rPr>
          <w:rFonts w:eastAsia="宋体"/>
          <w:lang w:val="en-US" w:eastAsia="zh-CN"/>
        </w:rPr>
        <w:t>’</w:t>
      </w:r>
      <w:r>
        <w:rPr>
          <w:rFonts w:eastAsia="宋体" w:hint="eastAsia"/>
          <w:lang w:val="en-US" w:eastAsia="zh-CN"/>
        </w:rPr>
        <w:t>s notes RAN1 94 final</w:t>
      </w:r>
    </w:p>
    <w:p w:rsidR="0002129A" w:rsidRDefault="00A44837">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R1-1810332, Consideration on mechanisms for identifying strong gNB interference, ZTE</w:t>
      </w:r>
    </w:p>
    <w:p w:rsidR="0002129A" w:rsidRPr="006370B7" w:rsidRDefault="00A44837" w:rsidP="006370B7">
      <w:pPr>
        <w:widowControl w:val="0"/>
        <w:numPr>
          <w:ilvl w:val="0"/>
          <w:numId w:val="17"/>
        </w:numPr>
        <w:autoSpaceDE w:val="0"/>
        <w:autoSpaceDN w:val="0"/>
        <w:adjustRightInd w:val="0"/>
        <w:spacing w:after="0" w:line="276" w:lineRule="auto"/>
        <w:jc w:val="both"/>
        <w:rPr>
          <w:rFonts w:eastAsia="宋体"/>
          <w:lang w:val="en-US" w:eastAsia="zh-CN"/>
        </w:rPr>
      </w:pPr>
      <w:r w:rsidRPr="006370B7">
        <w:rPr>
          <w:rFonts w:eastAsia="宋体" w:hint="eastAsia"/>
          <w:lang w:val="en-US" w:eastAsia="zh-CN"/>
        </w:rPr>
        <w:t>R3-185469, Initial consideration on RIM, ZTE</w:t>
      </w:r>
      <w:bookmarkEnd w:id="0"/>
    </w:p>
    <w:sectPr w:rsidR="0002129A" w:rsidRPr="006370B7">
      <w:footerReference w:type="even" r:id="rId16"/>
      <w:footerReference w:type="default" r:id="rId1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B02" w:rsidRDefault="00712B02">
      <w:pPr>
        <w:spacing w:after="0" w:line="240" w:lineRule="auto"/>
      </w:pPr>
      <w:r>
        <w:separator/>
      </w:r>
    </w:p>
  </w:endnote>
  <w:endnote w:type="continuationSeparator" w:id="0">
    <w:p w:rsidR="00712B02" w:rsidRDefault="00712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29A" w:rsidRDefault="00A44837">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02129A" w:rsidRDefault="0002129A">
    <w:pPr>
      <w:pStyle w:val="Footer"/>
    </w:pPr>
  </w:p>
  <w:p w:rsidR="0002129A" w:rsidRDefault="0002129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29A" w:rsidRDefault="00A44837">
    <w:pPr>
      <w:pStyle w:val="Footer"/>
      <w:framePr w:wrap="around" w:vAnchor="text" w:hAnchor="margin" w:xAlign="center" w:y="1"/>
      <w:rPr>
        <w:rStyle w:val="PageNumber"/>
        <w:i w:val="0"/>
      </w:rPr>
    </w:pPr>
    <w:r>
      <w:rPr>
        <w:i w:val="0"/>
      </w:rPr>
      <w:fldChar w:fldCharType="begin"/>
    </w:r>
    <w:r>
      <w:rPr>
        <w:rStyle w:val="PageNumber"/>
        <w:i w:val="0"/>
      </w:rPr>
      <w:instrText xml:space="preserve">PAGE  </w:instrText>
    </w:r>
    <w:r>
      <w:rPr>
        <w:i w:val="0"/>
      </w:rPr>
      <w:fldChar w:fldCharType="separate"/>
    </w:r>
    <w:r w:rsidR="00253692">
      <w:rPr>
        <w:rStyle w:val="PageNumber"/>
        <w:i w:val="0"/>
        <w:noProof/>
      </w:rPr>
      <w:t>9</w:t>
    </w:r>
    <w:r>
      <w:rPr>
        <w:i w:val="0"/>
      </w:rPr>
      <w:fldChar w:fldCharType="end"/>
    </w:r>
  </w:p>
  <w:p w:rsidR="0002129A" w:rsidRDefault="0002129A">
    <w:pPr>
      <w:pStyle w:val="Footer"/>
      <w:ind w:right="360"/>
    </w:pPr>
  </w:p>
  <w:p w:rsidR="0002129A" w:rsidRDefault="000212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B02" w:rsidRDefault="00712B02">
      <w:pPr>
        <w:spacing w:after="0" w:line="240" w:lineRule="auto"/>
      </w:pPr>
      <w:r>
        <w:separator/>
      </w:r>
    </w:p>
  </w:footnote>
  <w:footnote w:type="continuationSeparator" w:id="0">
    <w:p w:rsidR="00712B02" w:rsidRDefault="00712B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5B1454"/>
    <w:multiLevelType w:val="multilevel"/>
    <w:tmpl w:val="3D5B1454"/>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683AFC"/>
    <w:multiLevelType w:val="singleLevel"/>
    <w:tmpl w:val="5B683AFC"/>
    <w:lvl w:ilvl="0">
      <w:start w:val="1"/>
      <w:numFmt w:val="bullet"/>
      <w:lvlText w:val="•"/>
      <w:lvlJc w:val="left"/>
      <w:pPr>
        <w:ind w:left="420" w:hanging="420"/>
      </w:pPr>
      <w:rPr>
        <w:rFonts w:ascii="微软雅黑" w:eastAsia="微软雅黑" w:hAnsi="微软雅黑" w:cs="微软雅黑" w:hint="default"/>
      </w:rPr>
    </w:lvl>
  </w:abstractNum>
  <w:abstractNum w:abstractNumId="11" w15:restartNumberingAfterBreak="0">
    <w:nsid w:val="5BAB0129"/>
    <w:multiLevelType w:val="singleLevel"/>
    <w:tmpl w:val="5BAB0129"/>
    <w:lvl w:ilvl="0">
      <w:start w:val="1"/>
      <w:numFmt w:val="bullet"/>
      <w:lvlText w:val="•"/>
      <w:lvlJc w:val="left"/>
      <w:pPr>
        <w:ind w:left="420" w:hanging="420"/>
      </w:pPr>
      <w:rPr>
        <w:rFonts w:ascii="微软雅黑" w:eastAsia="微软雅黑" w:hAnsi="微软雅黑" w:cs="微软雅黑" w:hint="default"/>
      </w:rPr>
    </w:lvl>
  </w:abstractNum>
  <w:abstractNum w:abstractNumId="12" w15:restartNumberingAfterBreak="0">
    <w:nsid w:val="5BAB3350"/>
    <w:multiLevelType w:val="singleLevel"/>
    <w:tmpl w:val="5BAB3350"/>
    <w:lvl w:ilvl="0">
      <w:start w:val="1"/>
      <w:numFmt w:val="lowerLetter"/>
      <w:suff w:val="space"/>
      <w:lvlText w:val="(%1)"/>
      <w:lvlJc w:val="left"/>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13B19"/>
    <w:multiLevelType w:val="multilevel"/>
    <w:tmpl w:val="79C13B19"/>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4"/>
  </w:num>
  <w:num w:numId="6">
    <w:abstractNumId w:val="9"/>
  </w:num>
  <w:num w:numId="7">
    <w:abstractNumId w:val="5"/>
  </w:num>
  <w:num w:numId="8">
    <w:abstractNumId w:val="1"/>
  </w:num>
  <w:num w:numId="9">
    <w:abstractNumId w:val="2"/>
  </w:num>
  <w:num w:numId="10">
    <w:abstractNumId w:val="14"/>
  </w:num>
  <w:num w:numId="11">
    <w:abstractNumId w:val="15"/>
  </w:num>
  <w:num w:numId="12">
    <w:abstractNumId w:val="6"/>
  </w:num>
  <w:num w:numId="13">
    <w:abstractNumId w:val="7"/>
  </w:num>
  <w:num w:numId="14">
    <w:abstractNumId w:val="10"/>
  </w:num>
  <w:num w:numId="15">
    <w:abstractNumId w:val="11"/>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D0C8D"/>
    <w:rsid w:val="016300B5"/>
    <w:rsid w:val="01662491"/>
    <w:rsid w:val="0171781D"/>
    <w:rsid w:val="017F5CF5"/>
    <w:rsid w:val="019F2E30"/>
    <w:rsid w:val="01D7237F"/>
    <w:rsid w:val="01DE59FF"/>
    <w:rsid w:val="01E612E0"/>
    <w:rsid w:val="022279BD"/>
    <w:rsid w:val="02293D79"/>
    <w:rsid w:val="02532014"/>
    <w:rsid w:val="0295015A"/>
    <w:rsid w:val="03127134"/>
    <w:rsid w:val="032E7219"/>
    <w:rsid w:val="03730DEA"/>
    <w:rsid w:val="038B5421"/>
    <w:rsid w:val="03C27D6B"/>
    <w:rsid w:val="041D3FE2"/>
    <w:rsid w:val="04565EC0"/>
    <w:rsid w:val="04586E3A"/>
    <w:rsid w:val="04B14C72"/>
    <w:rsid w:val="04D933F6"/>
    <w:rsid w:val="04DA2961"/>
    <w:rsid w:val="04E54B1B"/>
    <w:rsid w:val="050C02AC"/>
    <w:rsid w:val="054621C9"/>
    <w:rsid w:val="056E41FD"/>
    <w:rsid w:val="059914B5"/>
    <w:rsid w:val="059964FC"/>
    <w:rsid w:val="059D4F85"/>
    <w:rsid w:val="05F02835"/>
    <w:rsid w:val="05F06244"/>
    <w:rsid w:val="05FD07F9"/>
    <w:rsid w:val="0604590D"/>
    <w:rsid w:val="063B1FB2"/>
    <w:rsid w:val="063D7168"/>
    <w:rsid w:val="06412B65"/>
    <w:rsid w:val="06780CAF"/>
    <w:rsid w:val="06A3326D"/>
    <w:rsid w:val="06C1240E"/>
    <w:rsid w:val="06C164A1"/>
    <w:rsid w:val="06CA6A84"/>
    <w:rsid w:val="06FF6A5C"/>
    <w:rsid w:val="07542980"/>
    <w:rsid w:val="07694284"/>
    <w:rsid w:val="07877B44"/>
    <w:rsid w:val="08420F01"/>
    <w:rsid w:val="08C447CA"/>
    <w:rsid w:val="091D787D"/>
    <w:rsid w:val="092B4C65"/>
    <w:rsid w:val="09364FB3"/>
    <w:rsid w:val="097D51B6"/>
    <w:rsid w:val="09B0521B"/>
    <w:rsid w:val="09B1061F"/>
    <w:rsid w:val="09C01BCF"/>
    <w:rsid w:val="09D01ECD"/>
    <w:rsid w:val="09E97258"/>
    <w:rsid w:val="09EF60EE"/>
    <w:rsid w:val="0A297B4C"/>
    <w:rsid w:val="0AB416DD"/>
    <w:rsid w:val="0AE41395"/>
    <w:rsid w:val="0B614F20"/>
    <w:rsid w:val="0BAA4B55"/>
    <w:rsid w:val="0BAB08FE"/>
    <w:rsid w:val="0BB96E13"/>
    <w:rsid w:val="0BE54882"/>
    <w:rsid w:val="0BF61FC1"/>
    <w:rsid w:val="0C16794B"/>
    <w:rsid w:val="0C4F022E"/>
    <w:rsid w:val="0C6A66D7"/>
    <w:rsid w:val="0C800CF5"/>
    <w:rsid w:val="0C8F5033"/>
    <w:rsid w:val="0CA06B2F"/>
    <w:rsid w:val="0CA85FC8"/>
    <w:rsid w:val="0CB1691B"/>
    <w:rsid w:val="0CF8402E"/>
    <w:rsid w:val="0D436BCE"/>
    <w:rsid w:val="0D7D3A04"/>
    <w:rsid w:val="0D89475B"/>
    <w:rsid w:val="0DE53E77"/>
    <w:rsid w:val="0DE8282C"/>
    <w:rsid w:val="0DE87E04"/>
    <w:rsid w:val="0E1C0F16"/>
    <w:rsid w:val="0E5A7645"/>
    <w:rsid w:val="0ED26F10"/>
    <w:rsid w:val="0ED330A1"/>
    <w:rsid w:val="0EE6751E"/>
    <w:rsid w:val="0EFD7ACD"/>
    <w:rsid w:val="0EFE453F"/>
    <w:rsid w:val="0F145B3C"/>
    <w:rsid w:val="0F303892"/>
    <w:rsid w:val="0F454FAB"/>
    <w:rsid w:val="0F6013A0"/>
    <w:rsid w:val="0F8D0B4E"/>
    <w:rsid w:val="0FAC31FE"/>
    <w:rsid w:val="0FB777B3"/>
    <w:rsid w:val="0FFE3BEB"/>
    <w:rsid w:val="10063E75"/>
    <w:rsid w:val="100A3B5F"/>
    <w:rsid w:val="10296D56"/>
    <w:rsid w:val="103F2FBE"/>
    <w:rsid w:val="104E188D"/>
    <w:rsid w:val="10587490"/>
    <w:rsid w:val="105D57E2"/>
    <w:rsid w:val="10797EF4"/>
    <w:rsid w:val="10A15189"/>
    <w:rsid w:val="10B1705F"/>
    <w:rsid w:val="10D00A21"/>
    <w:rsid w:val="10E94048"/>
    <w:rsid w:val="11176CA9"/>
    <w:rsid w:val="11272C1C"/>
    <w:rsid w:val="11362E5F"/>
    <w:rsid w:val="113A7E88"/>
    <w:rsid w:val="1145739D"/>
    <w:rsid w:val="116327EE"/>
    <w:rsid w:val="11751CB5"/>
    <w:rsid w:val="11791A1F"/>
    <w:rsid w:val="119E156F"/>
    <w:rsid w:val="11BB4CD7"/>
    <w:rsid w:val="11DA7C8F"/>
    <w:rsid w:val="11DD1065"/>
    <w:rsid w:val="12137E52"/>
    <w:rsid w:val="12172F68"/>
    <w:rsid w:val="12337389"/>
    <w:rsid w:val="1236087C"/>
    <w:rsid w:val="12516E7E"/>
    <w:rsid w:val="126573FA"/>
    <w:rsid w:val="12812A73"/>
    <w:rsid w:val="129D2B49"/>
    <w:rsid w:val="12B94ED8"/>
    <w:rsid w:val="130D20A0"/>
    <w:rsid w:val="132E30A8"/>
    <w:rsid w:val="132F4DB4"/>
    <w:rsid w:val="138F08BC"/>
    <w:rsid w:val="13A36534"/>
    <w:rsid w:val="13CA7799"/>
    <w:rsid w:val="143F6AFF"/>
    <w:rsid w:val="14584883"/>
    <w:rsid w:val="1471057C"/>
    <w:rsid w:val="153B24E0"/>
    <w:rsid w:val="158C5F74"/>
    <w:rsid w:val="15CF58E5"/>
    <w:rsid w:val="15F62CC1"/>
    <w:rsid w:val="165434C0"/>
    <w:rsid w:val="165E5402"/>
    <w:rsid w:val="167026DE"/>
    <w:rsid w:val="1670292F"/>
    <w:rsid w:val="16905A16"/>
    <w:rsid w:val="16957217"/>
    <w:rsid w:val="169777F0"/>
    <w:rsid w:val="16C05C4D"/>
    <w:rsid w:val="16CA4EA8"/>
    <w:rsid w:val="16D43050"/>
    <w:rsid w:val="170A28EB"/>
    <w:rsid w:val="173B7B1C"/>
    <w:rsid w:val="174B5EF9"/>
    <w:rsid w:val="1786367E"/>
    <w:rsid w:val="17872851"/>
    <w:rsid w:val="17A80309"/>
    <w:rsid w:val="17AE317B"/>
    <w:rsid w:val="17BB0334"/>
    <w:rsid w:val="17D071F5"/>
    <w:rsid w:val="180F68F4"/>
    <w:rsid w:val="181E0996"/>
    <w:rsid w:val="182948CB"/>
    <w:rsid w:val="18321DF7"/>
    <w:rsid w:val="185F620D"/>
    <w:rsid w:val="18B54546"/>
    <w:rsid w:val="18C35F00"/>
    <w:rsid w:val="19881702"/>
    <w:rsid w:val="199626C3"/>
    <w:rsid w:val="19AC5807"/>
    <w:rsid w:val="19F56342"/>
    <w:rsid w:val="1A074506"/>
    <w:rsid w:val="1A333F68"/>
    <w:rsid w:val="1A665379"/>
    <w:rsid w:val="1AA26910"/>
    <w:rsid w:val="1AAE651B"/>
    <w:rsid w:val="1B067C7B"/>
    <w:rsid w:val="1B091337"/>
    <w:rsid w:val="1B0C26CA"/>
    <w:rsid w:val="1B486674"/>
    <w:rsid w:val="1B6D6F8F"/>
    <w:rsid w:val="1B9353D7"/>
    <w:rsid w:val="1BA0668A"/>
    <w:rsid w:val="1BF867C3"/>
    <w:rsid w:val="1C3D50A3"/>
    <w:rsid w:val="1C5A6120"/>
    <w:rsid w:val="1C5F5E19"/>
    <w:rsid w:val="1C6149F5"/>
    <w:rsid w:val="1C9A5EA0"/>
    <w:rsid w:val="1CAD40D0"/>
    <w:rsid w:val="1CBA6EDE"/>
    <w:rsid w:val="1CBB7CFB"/>
    <w:rsid w:val="1CE10CEC"/>
    <w:rsid w:val="1CF42DB6"/>
    <w:rsid w:val="1D2768F8"/>
    <w:rsid w:val="1D48083B"/>
    <w:rsid w:val="1D5E7DF0"/>
    <w:rsid w:val="1D675229"/>
    <w:rsid w:val="1D683182"/>
    <w:rsid w:val="1D695D08"/>
    <w:rsid w:val="1D6D4EAE"/>
    <w:rsid w:val="1DB84635"/>
    <w:rsid w:val="1DC11A56"/>
    <w:rsid w:val="1DD108D2"/>
    <w:rsid w:val="1E220A25"/>
    <w:rsid w:val="1E3C35CE"/>
    <w:rsid w:val="1EC21E0E"/>
    <w:rsid w:val="1F452F2B"/>
    <w:rsid w:val="1F7F7D85"/>
    <w:rsid w:val="1F944989"/>
    <w:rsid w:val="1FA27229"/>
    <w:rsid w:val="1FA77E30"/>
    <w:rsid w:val="1FE444EE"/>
    <w:rsid w:val="1FFF598F"/>
    <w:rsid w:val="20450A76"/>
    <w:rsid w:val="20455F9C"/>
    <w:rsid w:val="2062655B"/>
    <w:rsid w:val="20707DFA"/>
    <w:rsid w:val="207B78EC"/>
    <w:rsid w:val="20C60424"/>
    <w:rsid w:val="20CB6C98"/>
    <w:rsid w:val="21307AB3"/>
    <w:rsid w:val="214962FB"/>
    <w:rsid w:val="218B5863"/>
    <w:rsid w:val="219950D5"/>
    <w:rsid w:val="219F03B9"/>
    <w:rsid w:val="21A1056E"/>
    <w:rsid w:val="21A64F4B"/>
    <w:rsid w:val="21B26110"/>
    <w:rsid w:val="21CC6790"/>
    <w:rsid w:val="220F0C18"/>
    <w:rsid w:val="2296302B"/>
    <w:rsid w:val="22B753BA"/>
    <w:rsid w:val="235238D3"/>
    <w:rsid w:val="23743C3C"/>
    <w:rsid w:val="239917F4"/>
    <w:rsid w:val="23B700B7"/>
    <w:rsid w:val="23BD7F43"/>
    <w:rsid w:val="241B1584"/>
    <w:rsid w:val="2445694D"/>
    <w:rsid w:val="249C0C00"/>
    <w:rsid w:val="24D66B6D"/>
    <w:rsid w:val="24E076AA"/>
    <w:rsid w:val="24FA07DE"/>
    <w:rsid w:val="25006528"/>
    <w:rsid w:val="254B11E9"/>
    <w:rsid w:val="255514A1"/>
    <w:rsid w:val="258B7A1A"/>
    <w:rsid w:val="258C22B9"/>
    <w:rsid w:val="25A534F7"/>
    <w:rsid w:val="25B109AB"/>
    <w:rsid w:val="25E57B8D"/>
    <w:rsid w:val="25EF16D6"/>
    <w:rsid w:val="25F87519"/>
    <w:rsid w:val="26180793"/>
    <w:rsid w:val="261C0161"/>
    <w:rsid w:val="265E0639"/>
    <w:rsid w:val="26796197"/>
    <w:rsid w:val="267D4A70"/>
    <w:rsid w:val="26B15A6A"/>
    <w:rsid w:val="26B44785"/>
    <w:rsid w:val="26BF09E3"/>
    <w:rsid w:val="26ED2E1C"/>
    <w:rsid w:val="26EF6891"/>
    <w:rsid w:val="272808FB"/>
    <w:rsid w:val="27377605"/>
    <w:rsid w:val="2786663F"/>
    <w:rsid w:val="27935561"/>
    <w:rsid w:val="27B76F0C"/>
    <w:rsid w:val="283E14E7"/>
    <w:rsid w:val="285D13A9"/>
    <w:rsid w:val="2884267E"/>
    <w:rsid w:val="28853ADB"/>
    <w:rsid w:val="28B1736F"/>
    <w:rsid w:val="28D41273"/>
    <w:rsid w:val="28E84201"/>
    <w:rsid w:val="29052F62"/>
    <w:rsid w:val="290C442F"/>
    <w:rsid w:val="293F0F55"/>
    <w:rsid w:val="299F2A32"/>
    <w:rsid w:val="29A86CB8"/>
    <w:rsid w:val="29DC650B"/>
    <w:rsid w:val="29EA4985"/>
    <w:rsid w:val="2A1F404C"/>
    <w:rsid w:val="2A2013EB"/>
    <w:rsid w:val="2A541FD5"/>
    <w:rsid w:val="2AA20801"/>
    <w:rsid w:val="2AB87157"/>
    <w:rsid w:val="2AE278D5"/>
    <w:rsid w:val="2AFF7591"/>
    <w:rsid w:val="2B181E15"/>
    <w:rsid w:val="2B4C5204"/>
    <w:rsid w:val="2B527B15"/>
    <w:rsid w:val="2BB11BA3"/>
    <w:rsid w:val="2BC043F9"/>
    <w:rsid w:val="2BD22943"/>
    <w:rsid w:val="2C0D6F44"/>
    <w:rsid w:val="2C12591B"/>
    <w:rsid w:val="2C411570"/>
    <w:rsid w:val="2C5C5FA3"/>
    <w:rsid w:val="2C72642F"/>
    <w:rsid w:val="2C917302"/>
    <w:rsid w:val="2CA6686E"/>
    <w:rsid w:val="2CEA0468"/>
    <w:rsid w:val="2D291565"/>
    <w:rsid w:val="2D3D2838"/>
    <w:rsid w:val="2D781D43"/>
    <w:rsid w:val="2D9B16BD"/>
    <w:rsid w:val="2DA71434"/>
    <w:rsid w:val="2E056DE4"/>
    <w:rsid w:val="2EB5032D"/>
    <w:rsid w:val="2ECE3C9A"/>
    <w:rsid w:val="2F0C7614"/>
    <w:rsid w:val="2F0F1882"/>
    <w:rsid w:val="2F1F0A41"/>
    <w:rsid w:val="2F563846"/>
    <w:rsid w:val="2F5E5727"/>
    <w:rsid w:val="2F6126A2"/>
    <w:rsid w:val="2F860B30"/>
    <w:rsid w:val="2FB6309F"/>
    <w:rsid w:val="2FE83F9F"/>
    <w:rsid w:val="300635B2"/>
    <w:rsid w:val="30202658"/>
    <w:rsid w:val="3042487F"/>
    <w:rsid w:val="30442BA7"/>
    <w:rsid w:val="308943CF"/>
    <w:rsid w:val="308E5918"/>
    <w:rsid w:val="30957857"/>
    <w:rsid w:val="30A63C58"/>
    <w:rsid w:val="30EA6915"/>
    <w:rsid w:val="312852AD"/>
    <w:rsid w:val="31363360"/>
    <w:rsid w:val="313C7BC6"/>
    <w:rsid w:val="314A52D8"/>
    <w:rsid w:val="314D32EF"/>
    <w:rsid w:val="316A71F6"/>
    <w:rsid w:val="31942C78"/>
    <w:rsid w:val="31A214F3"/>
    <w:rsid w:val="31C7471D"/>
    <w:rsid w:val="32023884"/>
    <w:rsid w:val="32270B61"/>
    <w:rsid w:val="32407E2A"/>
    <w:rsid w:val="324B2D96"/>
    <w:rsid w:val="325D23D0"/>
    <w:rsid w:val="325D42D0"/>
    <w:rsid w:val="32713E96"/>
    <w:rsid w:val="3273791F"/>
    <w:rsid w:val="32935E67"/>
    <w:rsid w:val="32FB1B2B"/>
    <w:rsid w:val="33236153"/>
    <w:rsid w:val="33256A54"/>
    <w:rsid w:val="33331C95"/>
    <w:rsid w:val="334749CD"/>
    <w:rsid w:val="336F0F02"/>
    <w:rsid w:val="33753B52"/>
    <w:rsid w:val="3420011A"/>
    <w:rsid w:val="342266B9"/>
    <w:rsid w:val="34305309"/>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CA5168"/>
    <w:rsid w:val="35F43894"/>
    <w:rsid w:val="360F0B1B"/>
    <w:rsid w:val="362C2535"/>
    <w:rsid w:val="363516F3"/>
    <w:rsid w:val="36520761"/>
    <w:rsid w:val="365F6B1A"/>
    <w:rsid w:val="36B204F3"/>
    <w:rsid w:val="36BA5016"/>
    <w:rsid w:val="36DE2B47"/>
    <w:rsid w:val="37036FE3"/>
    <w:rsid w:val="373569A8"/>
    <w:rsid w:val="373A2E6A"/>
    <w:rsid w:val="373F51AE"/>
    <w:rsid w:val="376D493E"/>
    <w:rsid w:val="377C57F0"/>
    <w:rsid w:val="379151F3"/>
    <w:rsid w:val="37C47E8D"/>
    <w:rsid w:val="37CD79C5"/>
    <w:rsid w:val="37EA0FBF"/>
    <w:rsid w:val="38113AF2"/>
    <w:rsid w:val="384E6F01"/>
    <w:rsid w:val="38711810"/>
    <w:rsid w:val="38880168"/>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8A0C83"/>
    <w:rsid w:val="3ABF2DB0"/>
    <w:rsid w:val="3B1E7B32"/>
    <w:rsid w:val="3B687311"/>
    <w:rsid w:val="3B6B49ED"/>
    <w:rsid w:val="3B7B29BE"/>
    <w:rsid w:val="3B9B3501"/>
    <w:rsid w:val="3BB723BA"/>
    <w:rsid w:val="3BEF174F"/>
    <w:rsid w:val="3BF849DD"/>
    <w:rsid w:val="3BFE2C7C"/>
    <w:rsid w:val="3C2E346D"/>
    <w:rsid w:val="3C5A47C8"/>
    <w:rsid w:val="3C6541EF"/>
    <w:rsid w:val="3D036D7F"/>
    <w:rsid w:val="3D125E5C"/>
    <w:rsid w:val="3D5C3C52"/>
    <w:rsid w:val="3D6D0424"/>
    <w:rsid w:val="3D7D68E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6F7223"/>
    <w:rsid w:val="40923722"/>
    <w:rsid w:val="40B24041"/>
    <w:rsid w:val="40D00C0D"/>
    <w:rsid w:val="40E56374"/>
    <w:rsid w:val="41180D6F"/>
    <w:rsid w:val="418271DC"/>
    <w:rsid w:val="41B6163B"/>
    <w:rsid w:val="41D8134D"/>
    <w:rsid w:val="41FC1B44"/>
    <w:rsid w:val="429E05A2"/>
    <w:rsid w:val="42A01C88"/>
    <w:rsid w:val="42F53C38"/>
    <w:rsid w:val="43422C42"/>
    <w:rsid w:val="434E3D91"/>
    <w:rsid w:val="4371518A"/>
    <w:rsid w:val="43745761"/>
    <w:rsid w:val="43825471"/>
    <w:rsid w:val="4385071C"/>
    <w:rsid w:val="43AD4F9B"/>
    <w:rsid w:val="43DC2295"/>
    <w:rsid w:val="43E61D64"/>
    <w:rsid w:val="43F667ED"/>
    <w:rsid w:val="4445734B"/>
    <w:rsid w:val="44526AE5"/>
    <w:rsid w:val="44704880"/>
    <w:rsid w:val="4473732A"/>
    <w:rsid w:val="447D6C1D"/>
    <w:rsid w:val="44815327"/>
    <w:rsid w:val="44DF5888"/>
    <w:rsid w:val="44E20E25"/>
    <w:rsid w:val="4505615F"/>
    <w:rsid w:val="451C39DB"/>
    <w:rsid w:val="45251B91"/>
    <w:rsid w:val="45457AB8"/>
    <w:rsid w:val="45553EFD"/>
    <w:rsid w:val="45651B1F"/>
    <w:rsid w:val="45797D18"/>
    <w:rsid w:val="45813C7A"/>
    <w:rsid w:val="45D212DD"/>
    <w:rsid w:val="45FD1EC4"/>
    <w:rsid w:val="46052AC9"/>
    <w:rsid w:val="464C33C7"/>
    <w:rsid w:val="46634EB1"/>
    <w:rsid w:val="466C646E"/>
    <w:rsid w:val="46870BD8"/>
    <w:rsid w:val="46E2491C"/>
    <w:rsid w:val="47012A9A"/>
    <w:rsid w:val="471369EF"/>
    <w:rsid w:val="47690EAD"/>
    <w:rsid w:val="478B44F4"/>
    <w:rsid w:val="479B7CFE"/>
    <w:rsid w:val="479E32F6"/>
    <w:rsid w:val="47CA5ED0"/>
    <w:rsid w:val="47DC4C30"/>
    <w:rsid w:val="4845355B"/>
    <w:rsid w:val="48586A3A"/>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554309"/>
    <w:rsid w:val="4AC1656E"/>
    <w:rsid w:val="4AC80C02"/>
    <w:rsid w:val="4AEE478F"/>
    <w:rsid w:val="4B09706E"/>
    <w:rsid w:val="4B330DED"/>
    <w:rsid w:val="4B354941"/>
    <w:rsid w:val="4B395511"/>
    <w:rsid w:val="4B6216E5"/>
    <w:rsid w:val="4BB218CE"/>
    <w:rsid w:val="4BCD4308"/>
    <w:rsid w:val="4BEB0FE1"/>
    <w:rsid w:val="4C96348A"/>
    <w:rsid w:val="4CBA6BE7"/>
    <w:rsid w:val="4CBB7B02"/>
    <w:rsid w:val="4CD00124"/>
    <w:rsid w:val="4CEC1471"/>
    <w:rsid w:val="4CF679F5"/>
    <w:rsid w:val="4D1C7953"/>
    <w:rsid w:val="4DB91EAE"/>
    <w:rsid w:val="4DBB7E42"/>
    <w:rsid w:val="4E123A61"/>
    <w:rsid w:val="4E19744B"/>
    <w:rsid w:val="4E283BF9"/>
    <w:rsid w:val="4E3A6D5B"/>
    <w:rsid w:val="4E3E3598"/>
    <w:rsid w:val="4E44668E"/>
    <w:rsid w:val="4E816476"/>
    <w:rsid w:val="4E871BD5"/>
    <w:rsid w:val="4EF361CB"/>
    <w:rsid w:val="4F08177C"/>
    <w:rsid w:val="4F3D2869"/>
    <w:rsid w:val="4F7702EF"/>
    <w:rsid w:val="4FB21211"/>
    <w:rsid w:val="4FD96C83"/>
    <w:rsid w:val="4FDA3660"/>
    <w:rsid w:val="4FDD2612"/>
    <w:rsid w:val="4FEB31E9"/>
    <w:rsid w:val="500013B1"/>
    <w:rsid w:val="50065197"/>
    <w:rsid w:val="5055335F"/>
    <w:rsid w:val="506B150D"/>
    <w:rsid w:val="508F6D9B"/>
    <w:rsid w:val="50B559A4"/>
    <w:rsid w:val="50B80CCF"/>
    <w:rsid w:val="50C073CC"/>
    <w:rsid w:val="50C74476"/>
    <w:rsid w:val="50F73D51"/>
    <w:rsid w:val="50F96C4E"/>
    <w:rsid w:val="512F6BEF"/>
    <w:rsid w:val="51D904AC"/>
    <w:rsid w:val="5201460A"/>
    <w:rsid w:val="520B25EE"/>
    <w:rsid w:val="521D49F1"/>
    <w:rsid w:val="522C3822"/>
    <w:rsid w:val="523151D7"/>
    <w:rsid w:val="523503EF"/>
    <w:rsid w:val="526B2DEC"/>
    <w:rsid w:val="52AE312E"/>
    <w:rsid w:val="52B33948"/>
    <w:rsid w:val="52BE565A"/>
    <w:rsid w:val="52D65C92"/>
    <w:rsid w:val="53026C32"/>
    <w:rsid w:val="533325E8"/>
    <w:rsid w:val="53502619"/>
    <w:rsid w:val="53722238"/>
    <w:rsid w:val="53A95F2A"/>
    <w:rsid w:val="53E8282F"/>
    <w:rsid w:val="53EB2012"/>
    <w:rsid w:val="53FE62CD"/>
    <w:rsid w:val="540F05AA"/>
    <w:rsid w:val="541548AE"/>
    <w:rsid w:val="5421495A"/>
    <w:rsid w:val="54222D4E"/>
    <w:rsid w:val="543729CB"/>
    <w:rsid w:val="54720E6C"/>
    <w:rsid w:val="54921106"/>
    <w:rsid w:val="54B93795"/>
    <w:rsid w:val="54CF284E"/>
    <w:rsid w:val="54DF2057"/>
    <w:rsid w:val="54EA51C3"/>
    <w:rsid w:val="54ED2C59"/>
    <w:rsid w:val="552C7BA2"/>
    <w:rsid w:val="553375AE"/>
    <w:rsid w:val="554376C8"/>
    <w:rsid w:val="554F0D7B"/>
    <w:rsid w:val="559D7DD8"/>
    <w:rsid w:val="55B62F64"/>
    <w:rsid w:val="55B80C24"/>
    <w:rsid w:val="55BD4F0C"/>
    <w:rsid w:val="55EA21DF"/>
    <w:rsid w:val="55EB3A9F"/>
    <w:rsid w:val="55FE7083"/>
    <w:rsid w:val="562C4C2E"/>
    <w:rsid w:val="56384148"/>
    <w:rsid w:val="56612DDB"/>
    <w:rsid w:val="5676470A"/>
    <w:rsid w:val="56781174"/>
    <w:rsid w:val="56BF2AC3"/>
    <w:rsid w:val="57023C45"/>
    <w:rsid w:val="5720074D"/>
    <w:rsid w:val="572300F2"/>
    <w:rsid w:val="57390EDE"/>
    <w:rsid w:val="57AE2D85"/>
    <w:rsid w:val="57B168CB"/>
    <w:rsid w:val="57B738E0"/>
    <w:rsid w:val="58910527"/>
    <w:rsid w:val="58C62EEE"/>
    <w:rsid w:val="58C94687"/>
    <w:rsid w:val="591E0592"/>
    <w:rsid w:val="596326A9"/>
    <w:rsid w:val="596400E7"/>
    <w:rsid w:val="59812E2C"/>
    <w:rsid w:val="59B50998"/>
    <w:rsid w:val="59B53227"/>
    <w:rsid w:val="59EF1F13"/>
    <w:rsid w:val="59F01F19"/>
    <w:rsid w:val="5A1560F8"/>
    <w:rsid w:val="5A262260"/>
    <w:rsid w:val="5A4F57C5"/>
    <w:rsid w:val="5AAD3281"/>
    <w:rsid w:val="5AC247F5"/>
    <w:rsid w:val="5AC86500"/>
    <w:rsid w:val="5AD8444C"/>
    <w:rsid w:val="5B242A4F"/>
    <w:rsid w:val="5B8F379F"/>
    <w:rsid w:val="5B9F2730"/>
    <w:rsid w:val="5BA85095"/>
    <w:rsid w:val="5C5750BA"/>
    <w:rsid w:val="5C7D4D78"/>
    <w:rsid w:val="5C812DA3"/>
    <w:rsid w:val="5C9E6620"/>
    <w:rsid w:val="5CE45DBE"/>
    <w:rsid w:val="5CF22A1A"/>
    <w:rsid w:val="5D24197B"/>
    <w:rsid w:val="5D867492"/>
    <w:rsid w:val="5DAF334A"/>
    <w:rsid w:val="5DDF4D26"/>
    <w:rsid w:val="5E087EA2"/>
    <w:rsid w:val="5E357730"/>
    <w:rsid w:val="5E731570"/>
    <w:rsid w:val="5E943816"/>
    <w:rsid w:val="5EA52739"/>
    <w:rsid w:val="5EA5785A"/>
    <w:rsid w:val="5EAC33E3"/>
    <w:rsid w:val="5ED358B4"/>
    <w:rsid w:val="5EF6627A"/>
    <w:rsid w:val="5F037BD6"/>
    <w:rsid w:val="5F3336A5"/>
    <w:rsid w:val="5F3460CD"/>
    <w:rsid w:val="5F654B44"/>
    <w:rsid w:val="5F6B306A"/>
    <w:rsid w:val="5F7661BF"/>
    <w:rsid w:val="5F881135"/>
    <w:rsid w:val="5F8E7C87"/>
    <w:rsid w:val="5F9D02B3"/>
    <w:rsid w:val="5FA102D1"/>
    <w:rsid w:val="5FBB2206"/>
    <w:rsid w:val="5FC26EAD"/>
    <w:rsid w:val="5FD215D7"/>
    <w:rsid w:val="5FDD3E87"/>
    <w:rsid w:val="5FDF25ED"/>
    <w:rsid w:val="600F1E17"/>
    <w:rsid w:val="60204443"/>
    <w:rsid w:val="602A71DA"/>
    <w:rsid w:val="60484940"/>
    <w:rsid w:val="60575D03"/>
    <w:rsid w:val="606E13E2"/>
    <w:rsid w:val="60925AC1"/>
    <w:rsid w:val="60C82BBA"/>
    <w:rsid w:val="60CC7CFF"/>
    <w:rsid w:val="611275D3"/>
    <w:rsid w:val="6117553F"/>
    <w:rsid w:val="616F65D9"/>
    <w:rsid w:val="6194428A"/>
    <w:rsid w:val="61A569A0"/>
    <w:rsid w:val="61D10197"/>
    <w:rsid w:val="61D32D31"/>
    <w:rsid w:val="61D3707F"/>
    <w:rsid w:val="61E51CEB"/>
    <w:rsid w:val="62225283"/>
    <w:rsid w:val="62297593"/>
    <w:rsid w:val="622C19E8"/>
    <w:rsid w:val="62336FBD"/>
    <w:rsid w:val="627B7CAA"/>
    <w:rsid w:val="62842766"/>
    <w:rsid w:val="62A86E8C"/>
    <w:rsid w:val="63257DB5"/>
    <w:rsid w:val="632D3315"/>
    <w:rsid w:val="634873A7"/>
    <w:rsid w:val="6356637E"/>
    <w:rsid w:val="635F39A9"/>
    <w:rsid w:val="639345E4"/>
    <w:rsid w:val="63D81B08"/>
    <w:rsid w:val="63EA7F12"/>
    <w:rsid w:val="641526D4"/>
    <w:rsid w:val="6422650A"/>
    <w:rsid w:val="64410E10"/>
    <w:rsid w:val="645851A4"/>
    <w:rsid w:val="64835F2F"/>
    <w:rsid w:val="648469A8"/>
    <w:rsid w:val="648E0F1D"/>
    <w:rsid w:val="64BD5BE6"/>
    <w:rsid w:val="64D80423"/>
    <w:rsid w:val="651725E2"/>
    <w:rsid w:val="65197009"/>
    <w:rsid w:val="65713082"/>
    <w:rsid w:val="657173A5"/>
    <w:rsid w:val="657D701C"/>
    <w:rsid w:val="658557B5"/>
    <w:rsid w:val="65B1323D"/>
    <w:rsid w:val="65FE6126"/>
    <w:rsid w:val="66196874"/>
    <w:rsid w:val="664114DB"/>
    <w:rsid w:val="6661789B"/>
    <w:rsid w:val="667E00F5"/>
    <w:rsid w:val="668652F7"/>
    <w:rsid w:val="66900CCE"/>
    <w:rsid w:val="669B4DB5"/>
    <w:rsid w:val="66A17D8C"/>
    <w:rsid w:val="66B37847"/>
    <w:rsid w:val="66D24405"/>
    <w:rsid w:val="66D45137"/>
    <w:rsid w:val="66FF3B54"/>
    <w:rsid w:val="673761DF"/>
    <w:rsid w:val="67490A56"/>
    <w:rsid w:val="67560E79"/>
    <w:rsid w:val="675B57F5"/>
    <w:rsid w:val="676207E2"/>
    <w:rsid w:val="67993ACA"/>
    <w:rsid w:val="679F1891"/>
    <w:rsid w:val="67CE1204"/>
    <w:rsid w:val="67D2542E"/>
    <w:rsid w:val="67DA7677"/>
    <w:rsid w:val="68166F65"/>
    <w:rsid w:val="682F09FB"/>
    <w:rsid w:val="68363F74"/>
    <w:rsid w:val="68383846"/>
    <w:rsid w:val="684B46A6"/>
    <w:rsid w:val="68741E43"/>
    <w:rsid w:val="68823FCB"/>
    <w:rsid w:val="68FF3609"/>
    <w:rsid w:val="69052EA9"/>
    <w:rsid w:val="695A62A9"/>
    <w:rsid w:val="69B339A6"/>
    <w:rsid w:val="69C0745F"/>
    <w:rsid w:val="69DC70B5"/>
    <w:rsid w:val="6A093889"/>
    <w:rsid w:val="6A1C4E1A"/>
    <w:rsid w:val="6A2570C4"/>
    <w:rsid w:val="6A2A4881"/>
    <w:rsid w:val="6A2F4319"/>
    <w:rsid w:val="6A6E1B96"/>
    <w:rsid w:val="6ABA3C14"/>
    <w:rsid w:val="6ABB4FD3"/>
    <w:rsid w:val="6AC93F8C"/>
    <w:rsid w:val="6ACF3867"/>
    <w:rsid w:val="6B11677F"/>
    <w:rsid w:val="6B136D2A"/>
    <w:rsid w:val="6B2921E1"/>
    <w:rsid w:val="6B343EE4"/>
    <w:rsid w:val="6B3D4A1D"/>
    <w:rsid w:val="6B4F4D01"/>
    <w:rsid w:val="6B8C15AF"/>
    <w:rsid w:val="6BE115FE"/>
    <w:rsid w:val="6BE446B3"/>
    <w:rsid w:val="6BE73E6E"/>
    <w:rsid w:val="6BFC7276"/>
    <w:rsid w:val="6C386C3C"/>
    <w:rsid w:val="6C3F2DC1"/>
    <w:rsid w:val="6C54593C"/>
    <w:rsid w:val="6C6A7B10"/>
    <w:rsid w:val="6C77419B"/>
    <w:rsid w:val="6C802B7B"/>
    <w:rsid w:val="6CB308DE"/>
    <w:rsid w:val="6CB42DAF"/>
    <w:rsid w:val="6CB55648"/>
    <w:rsid w:val="6CC22A75"/>
    <w:rsid w:val="6CD3550E"/>
    <w:rsid w:val="6D636B4E"/>
    <w:rsid w:val="6D9C5340"/>
    <w:rsid w:val="6DBC6185"/>
    <w:rsid w:val="6DD247B6"/>
    <w:rsid w:val="6DD65E47"/>
    <w:rsid w:val="6DF50676"/>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D4021F"/>
    <w:rsid w:val="6FEA23A2"/>
    <w:rsid w:val="70105602"/>
    <w:rsid w:val="70134DF9"/>
    <w:rsid w:val="70375279"/>
    <w:rsid w:val="705642DC"/>
    <w:rsid w:val="706836AD"/>
    <w:rsid w:val="707B50A1"/>
    <w:rsid w:val="709C706E"/>
    <w:rsid w:val="70A73D06"/>
    <w:rsid w:val="70AA0F48"/>
    <w:rsid w:val="710131FE"/>
    <w:rsid w:val="710E2E95"/>
    <w:rsid w:val="712F05D2"/>
    <w:rsid w:val="714D744E"/>
    <w:rsid w:val="71942565"/>
    <w:rsid w:val="72770656"/>
    <w:rsid w:val="728404E1"/>
    <w:rsid w:val="728576DC"/>
    <w:rsid w:val="729444CB"/>
    <w:rsid w:val="72AF7717"/>
    <w:rsid w:val="72C02D8D"/>
    <w:rsid w:val="72C606B1"/>
    <w:rsid w:val="73024FF9"/>
    <w:rsid w:val="731468B0"/>
    <w:rsid w:val="731D5A9A"/>
    <w:rsid w:val="73493F99"/>
    <w:rsid w:val="735B2304"/>
    <w:rsid w:val="73782BDA"/>
    <w:rsid w:val="737D693A"/>
    <w:rsid w:val="7383058B"/>
    <w:rsid w:val="73992BDC"/>
    <w:rsid w:val="73DD3136"/>
    <w:rsid w:val="74215AEF"/>
    <w:rsid w:val="74242B43"/>
    <w:rsid w:val="744E398E"/>
    <w:rsid w:val="74535658"/>
    <w:rsid w:val="74885903"/>
    <w:rsid w:val="7497437F"/>
    <w:rsid w:val="74A95205"/>
    <w:rsid w:val="74FD41BD"/>
    <w:rsid w:val="753F6DA8"/>
    <w:rsid w:val="756225FF"/>
    <w:rsid w:val="75A31C66"/>
    <w:rsid w:val="769C29F5"/>
    <w:rsid w:val="76E97048"/>
    <w:rsid w:val="77093BCD"/>
    <w:rsid w:val="77122E2A"/>
    <w:rsid w:val="772B0E02"/>
    <w:rsid w:val="775D0019"/>
    <w:rsid w:val="778655F7"/>
    <w:rsid w:val="778F0CF5"/>
    <w:rsid w:val="77C462C0"/>
    <w:rsid w:val="77D04EB7"/>
    <w:rsid w:val="78084B6A"/>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A347867"/>
    <w:rsid w:val="7A7D67E4"/>
    <w:rsid w:val="7A8D7F6F"/>
    <w:rsid w:val="7AC97945"/>
    <w:rsid w:val="7AE05054"/>
    <w:rsid w:val="7AFC08CE"/>
    <w:rsid w:val="7B547560"/>
    <w:rsid w:val="7BC47370"/>
    <w:rsid w:val="7C6447B5"/>
    <w:rsid w:val="7C7340C6"/>
    <w:rsid w:val="7C926509"/>
    <w:rsid w:val="7CA7500D"/>
    <w:rsid w:val="7D5B4B59"/>
    <w:rsid w:val="7D7F5F10"/>
    <w:rsid w:val="7D810AC9"/>
    <w:rsid w:val="7DA23F24"/>
    <w:rsid w:val="7DDF3E47"/>
    <w:rsid w:val="7E105C6D"/>
    <w:rsid w:val="7E8C5D3C"/>
    <w:rsid w:val="7E90785A"/>
    <w:rsid w:val="7EBA234D"/>
    <w:rsid w:val="7EFC1A7B"/>
    <w:rsid w:val="7F314EF0"/>
    <w:rsid w:val="7F6B7839"/>
    <w:rsid w:val="7F9872B2"/>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1BFD5A-611F-4EB6-8F3D-5502C6B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customStyle="1" w:styleId="ListParagraph2">
    <w:name w:val="List Paragraph2"/>
    <w:basedOn w:val="Normal"/>
    <w:uiPriority w:val="99"/>
    <w:qFormat/>
    <w:pPr>
      <w:ind w:left="720"/>
      <w:contextualSpacing/>
    </w:pPr>
  </w:style>
  <w:style w:type="paragraph" w:customStyle="1" w:styleId="Style1">
    <w:name w:val="_Style 1"/>
    <w:basedOn w:val="Normal"/>
    <w:uiPriority w:val="34"/>
    <w:qFormat/>
    <w:pPr>
      <w:ind w:leftChars="400" w:left="840"/>
    </w:pPr>
  </w:style>
  <w:style w:type="paragraph" w:customStyle="1" w:styleId="PatAppl">
    <w:name w:val="Pat Appl"/>
    <w:basedOn w:val="NewParagraphStyle"/>
    <w:qFormat/>
    <w:pPr>
      <w:widowControl w:val="0"/>
      <w:numPr>
        <w:numId w:val="9"/>
      </w:numPr>
      <w:tabs>
        <w:tab w:val="clear" w:pos="5760"/>
        <w:tab w:val="left" w:pos="1080"/>
      </w:tabs>
      <w:adjustRightInd w:val="0"/>
      <w:spacing w:line="360" w:lineRule="auto"/>
      <w:textAlignment w:val="baseline"/>
    </w:pPr>
    <w:rPr>
      <w:szCs w:val="24"/>
    </w:rPr>
  </w:style>
  <w:style w:type="paragraph" w:customStyle="1" w:styleId="NewParagraphStyle">
    <w:name w:val="New Paragraph Style"/>
    <w:basedOn w:val="Normal"/>
    <w:qFormat/>
    <w:pPr>
      <w:tabs>
        <w:tab w:val="right" w:pos="1440"/>
      </w:tabs>
      <w:spacing w:line="480"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3857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25795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3</cp:revision>
  <cp:lastPrinted>2018-02-16T23:29:00Z</cp:lastPrinted>
  <dcterms:created xsi:type="dcterms:W3CDTF">2018-09-28T21:17:00Z</dcterms:created>
  <dcterms:modified xsi:type="dcterms:W3CDTF">2018-09-29T02:52:00Z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